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3E0D" w14:textId="27C4D91B" w:rsidR="008E5B43" w:rsidRPr="00B027E3" w:rsidRDefault="008E5B43" w:rsidP="008E5B43">
      <w:pPr>
        <w:pStyle w:val="Header"/>
        <w:rPr>
          <w:color w:val="729448"/>
          <w:sz w:val="28"/>
          <w:szCs w:val="40"/>
        </w:rPr>
      </w:pPr>
      <w:r w:rsidRPr="00B027E3">
        <w:rPr>
          <w:color w:val="729448"/>
          <w:sz w:val="28"/>
          <w:szCs w:val="40"/>
        </w:rPr>
        <w:t>Washington Lifespan Respite Coalition</w:t>
      </w:r>
      <w:r>
        <w:rPr>
          <w:color w:val="729448"/>
          <w:sz w:val="28"/>
          <w:szCs w:val="40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45C99C00" wp14:editId="627298DE">
            <wp:extent cx="1877737" cy="546100"/>
            <wp:effectExtent l="0" t="0" r="8255" b="6350"/>
            <wp:docPr id="1568284329" name="Picture 156828432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37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29448"/>
          <w:sz w:val="28"/>
          <w:szCs w:val="40"/>
        </w:rPr>
        <w:t xml:space="preserve">  </w:t>
      </w:r>
      <w:r w:rsidRPr="00B027E3">
        <w:rPr>
          <w:color w:val="729448"/>
          <w:sz w:val="28"/>
          <w:szCs w:val="40"/>
        </w:rPr>
        <w:t xml:space="preserve"> </w:t>
      </w:r>
    </w:p>
    <w:p w14:paraId="7B2D31E4" w14:textId="77777777" w:rsidR="008E5B43" w:rsidRPr="00B027E3" w:rsidRDefault="008E5B43" w:rsidP="008E5B43">
      <w:pPr>
        <w:pStyle w:val="Header"/>
        <w:rPr>
          <w:color w:val="729448"/>
          <w:sz w:val="28"/>
          <w:szCs w:val="40"/>
        </w:rPr>
      </w:pPr>
      <w:r w:rsidRPr="00B027E3">
        <w:rPr>
          <w:color w:val="729448"/>
          <w:sz w:val="28"/>
          <w:szCs w:val="40"/>
        </w:rPr>
        <w:t xml:space="preserve">Quarterly Meeting </w:t>
      </w:r>
    </w:p>
    <w:p w14:paraId="0FDFE860" w14:textId="16049957" w:rsidR="008E5B43" w:rsidRPr="00B027E3" w:rsidRDefault="00F12E94" w:rsidP="008E5B43">
      <w:pPr>
        <w:pStyle w:val="Header"/>
        <w:rPr>
          <w:color w:val="729448"/>
          <w:sz w:val="28"/>
          <w:szCs w:val="40"/>
        </w:rPr>
      </w:pPr>
      <w:r>
        <w:rPr>
          <w:color w:val="729448"/>
          <w:sz w:val="28"/>
          <w:szCs w:val="40"/>
        </w:rPr>
        <w:t>April</w:t>
      </w:r>
      <w:r w:rsidR="008E5B43" w:rsidRPr="00B027E3">
        <w:rPr>
          <w:color w:val="729448"/>
          <w:sz w:val="28"/>
          <w:szCs w:val="40"/>
        </w:rPr>
        <w:t xml:space="preserve"> 23,2024</w:t>
      </w:r>
    </w:p>
    <w:p w14:paraId="1BE257C2" w14:textId="77777777" w:rsidR="008E5B43" w:rsidRPr="00B027E3" w:rsidRDefault="008E5B43" w:rsidP="008E5B43">
      <w:pPr>
        <w:pStyle w:val="Header"/>
        <w:rPr>
          <w:color w:val="729448"/>
          <w:sz w:val="28"/>
          <w:szCs w:val="40"/>
        </w:rPr>
      </w:pPr>
      <w:r w:rsidRPr="00B027E3">
        <w:rPr>
          <w:color w:val="729448"/>
          <w:sz w:val="28"/>
          <w:szCs w:val="40"/>
        </w:rPr>
        <w:t xml:space="preserve">11:00-12:00 </w:t>
      </w:r>
    </w:p>
    <w:p w14:paraId="45E97C72" w14:textId="52063CA7" w:rsidR="00B027E3" w:rsidRDefault="00F12E94" w:rsidP="00B027E3">
      <w:pPr>
        <w:pStyle w:val="ListNumber"/>
        <w:numPr>
          <w:ilvl w:val="0"/>
          <w:numId w:val="0"/>
        </w:numPr>
        <w:rPr>
          <w:rStyle w:val="ui-provider"/>
        </w:rPr>
      </w:pPr>
      <w:r w:rsidRPr="00F12E94">
        <w:rPr>
          <w:b/>
          <w:bCs/>
        </w:rPr>
        <w:t>Purpose Statement</w:t>
      </w:r>
      <w:r>
        <w:t xml:space="preserve"> - </w:t>
      </w:r>
      <w:r>
        <w:rPr>
          <w:rFonts w:cstheme="minorHAnsi"/>
        </w:rPr>
        <w:t>Organizations and individuals</w:t>
      </w:r>
      <w:r>
        <w:rPr>
          <w:rStyle w:val="ui-provider"/>
        </w:rPr>
        <w:t xml:space="preserve"> working together for combined action for respite services to improve the lives of unpaid family caregivers.</w:t>
      </w:r>
    </w:p>
    <w:p w14:paraId="6890EE9E" w14:textId="77777777" w:rsidR="00F12E94" w:rsidRPr="00F12E94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F12E94">
        <w:rPr>
          <w:rFonts w:eastAsiaTheme="minorHAnsi" w:cstheme="minorHAnsi"/>
          <w:b/>
          <w:bCs/>
        </w:rPr>
        <w:t>National Strategies-</w:t>
      </w:r>
    </w:p>
    <w:p w14:paraId="4736A177" w14:textId="3C56CA05" w:rsidR="00F12E94" w:rsidRPr="00C67491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C67491">
        <w:rPr>
          <w:rFonts w:eastAsiaTheme="minorHAnsi" w:cstheme="minorHAnsi"/>
        </w:rPr>
        <w:t>Goal 1: Increase awareness &amp; outreach.</w:t>
      </w:r>
    </w:p>
    <w:p w14:paraId="15DD3297" w14:textId="77777777" w:rsidR="00F12E94" w:rsidRPr="00C67491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C67491">
        <w:rPr>
          <w:rFonts w:eastAsiaTheme="minorHAnsi" w:cstheme="minorHAnsi"/>
        </w:rPr>
        <w:t>Goal 2: Advance partnerships &amp; engagement with family caregivers</w:t>
      </w:r>
    </w:p>
    <w:p w14:paraId="61EA94F5" w14:textId="77777777" w:rsidR="00F12E94" w:rsidRPr="00C67491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C67491">
        <w:rPr>
          <w:rFonts w:eastAsiaTheme="minorHAnsi" w:cstheme="minorHAnsi"/>
        </w:rPr>
        <w:t>Goal 3: Strengthen services &amp; supports.</w:t>
      </w:r>
    </w:p>
    <w:p w14:paraId="7F616D7E" w14:textId="77777777" w:rsidR="00F12E94" w:rsidRPr="00C67491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C67491">
        <w:rPr>
          <w:rFonts w:eastAsiaTheme="minorHAnsi" w:cstheme="minorHAnsi"/>
        </w:rPr>
        <w:t>Goal 4: Ensure financial &amp; workplace security.</w:t>
      </w:r>
    </w:p>
    <w:p w14:paraId="57B26997" w14:textId="77777777" w:rsidR="00F12E94" w:rsidRPr="00C67491" w:rsidRDefault="00F12E94" w:rsidP="00F12E94">
      <w:pPr>
        <w:tabs>
          <w:tab w:val="left" w:pos="387"/>
        </w:tabs>
        <w:spacing w:after="0"/>
        <w:rPr>
          <w:rFonts w:eastAsiaTheme="minorHAnsi" w:cstheme="minorHAnsi"/>
          <w:b/>
          <w:bCs/>
        </w:rPr>
      </w:pPr>
      <w:r w:rsidRPr="00C67491">
        <w:rPr>
          <w:rFonts w:eastAsiaTheme="minorHAnsi" w:cstheme="minorHAnsi"/>
        </w:rPr>
        <w:t>Goal 5: Expand data, research, &amp; EBP</w:t>
      </w:r>
    </w:p>
    <w:p w14:paraId="4009AE29" w14:textId="77777777" w:rsidR="00F12E94" w:rsidRDefault="009B3DE5" w:rsidP="00F12E94">
      <w:pPr>
        <w:tabs>
          <w:tab w:val="left" w:pos="387"/>
        </w:tabs>
        <w:spacing w:after="0"/>
        <w:rPr>
          <w:rFonts w:eastAsiaTheme="minorHAnsi" w:cstheme="minorHAnsi"/>
        </w:rPr>
      </w:pPr>
      <w:hyperlink r:id="rId13" w:history="1">
        <w:r w:rsidR="00F12E94" w:rsidRPr="00374C07">
          <w:rPr>
            <w:rStyle w:val="Hyperlink"/>
            <w:rFonts w:asciiTheme="minorHAnsi" w:eastAsiaTheme="minorHAnsi" w:hAnsiTheme="minorHAnsi" w:cstheme="minorHAnsi"/>
          </w:rPr>
          <w:t>https://acl.gov/CaregiverStrategy</w:t>
        </w:r>
      </w:hyperlink>
    </w:p>
    <w:p w14:paraId="04230755" w14:textId="6252913A" w:rsidR="00F12E94" w:rsidRDefault="009B3DE5" w:rsidP="00F12E94">
      <w:pPr>
        <w:tabs>
          <w:tab w:val="left" w:pos="387"/>
        </w:tabs>
        <w:spacing w:after="0"/>
        <w:ind w:left="0"/>
        <w:rPr>
          <w:rFonts w:eastAsiaTheme="minorHAnsi" w:cstheme="minorHAnsi"/>
        </w:rPr>
      </w:pPr>
      <w:hyperlink r:id="rId14" w:history="1">
        <w:r w:rsidR="00F12E94" w:rsidRPr="00FE0767">
          <w:rPr>
            <w:rStyle w:val="Hyperlink"/>
            <w:rFonts w:asciiTheme="minorHAnsi" w:eastAsiaTheme="minorHAnsi" w:hAnsiTheme="minorHAnsi" w:cstheme="minorHAnsi"/>
          </w:rPr>
          <w:t>https://acl.gov/programs/support-caregivers/supporting-grandparents-raising-grandchildren-0</w:t>
        </w:r>
      </w:hyperlink>
    </w:p>
    <w:p w14:paraId="150DA319" w14:textId="77777777" w:rsidR="00F12E94" w:rsidRPr="00FE3951" w:rsidRDefault="00F12E94" w:rsidP="00B027E3">
      <w:pPr>
        <w:pStyle w:val="ListNumber"/>
        <w:numPr>
          <w:ilvl w:val="0"/>
          <w:numId w:val="0"/>
        </w:numPr>
      </w:pPr>
    </w:p>
    <w:tbl>
      <w:tblPr>
        <w:tblStyle w:val="GridTable4-Accent6"/>
        <w:tblW w:w="10802" w:type="dxa"/>
        <w:tblLook w:val="04A0" w:firstRow="1" w:lastRow="0" w:firstColumn="1" w:lastColumn="0" w:noHBand="0" w:noVBand="1"/>
      </w:tblPr>
      <w:tblGrid>
        <w:gridCol w:w="1487"/>
        <w:gridCol w:w="256"/>
        <w:gridCol w:w="558"/>
        <w:gridCol w:w="690"/>
        <w:gridCol w:w="527"/>
        <w:gridCol w:w="954"/>
        <w:gridCol w:w="772"/>
        <w:gridCol w:w="1079"/>
        <w:gridCol w:w="696"/>
        <w:gridCol w:w="1043"/>
        <w:gridCol w:w="683"/>
        <w:gridCol w:w="2057"/>
      </w:tblGrid>
      <w:tr w:rsidR="00B027E3" w:rsidRPr="00B027E3" w14:paraId="12DE7C6A" w14:textId="77777777" w:rsidTr="00062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2" w:type="dxa"/>
            <w:gridSpan w:val="12"/>
            <w:shd w:val="clear" w:color="auto" w:fill="A6A6A6" w:themeFill="background1" w:themeFillShade="A6"/>
          </w:tcPr>
          <w:p w14:paraId="7A6514DE" w14:textId="7AD4362E" w:rsidR="00B027E3" w:rsidRPr="00B027E3" w:rsidRDefault="00B027E3" w:rsidP="00B027E3">
            <w:pPr>
              <w:tabs>
                <w:tab w:val="left" w:pos="387"/>
              </w:tabs>
              <w:ind w:left="0"/>
              <w:rPr>
                <w:bCs w:val="0"/>
                <w:sz w:val="32"/>
                <w:szCs w:val="32"/>
              </w:rPr>
            </w:pPr>
            <w:r w:rsidRPr="00062CE7">
              <w:rPr>
                <w:rFonts w:cstheme="minorHAnsi"/>
                <w:bCs w:val="0"/>
                <w:color w:val="auto"/>
                <w:sz w:val="32"/>
                <w:szCs w:val="32"/>
              </w:rPr>
              <w:t>Attendees</w:t>
            </w:r>
          </w:p>
        </w:tc>
      </w:tr>
      <w:tr w:rsidR="00B027E3" w:rsidRPr="00B027E3" w14:paraId="26626DB3" w14:textId="77777777" w:rsidTr="00B0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3B91F034" w14:textId="6CCC30A8" w:rsidR="00B027E3" w:rsidRPr="00B027E3" w:rsidRDefault="00B027E3" w:rsidP="00B027E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 xml:space="preserve">Name </w:t>
            </w:r>
          </w:p>
        </w:tc>
        <w:tc>
          <w:tcPr>
            <w:tcW w:w="1775" w:type="dxa"/>
            <w:gridSpan w:val="3"/>
          </w:tcPr>
          <w:p w14:paraId="30530B25" w14:textId="5289752A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1726" w:type="dxa"/>
            <w:gridSpan w:val="2"/>
          </w:tcPr>
          <w:p w14:paraId="25F48C6D" w14:textId="774E1A74" w:rsidR="00B027E3" w:rsidRPr="00C67491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7491">
              <w:rPr>
                <w:b/>
                <w:bCs/>
              </w:rPr>
              <w:t>Name</w:t>
            </w:r>
          </w:p>
        </w:tc>
        <w:tc>
          <w:tcPr>
            <w:tcW w:w="1775" w:type="dxa"/>
            <w:gridSpan w:val="2"/>
          </w:tcPr>
          <w:p w14:paraId="7CDF4555" w14:textId="31C80005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1726" w:type="dxa"/>
            <w:gridSpan w:val="2"/>
          </w:tcPr>
          <w:p w14:paraId="4D26E8B5" w14:textId="65A2FB6B" w:rsidR="00B027E3" w:rsidRPr="00C67491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7491">
              <w:rPr>
                <w:b/>
                <w:bCs/>
              </w:rPr>
              <w:t>Name</w:t>
            </w:r>
          </w:p>
        </w:tc>
        <w:tc>
          <w:tcPr>
            <w:tcW w:w="2057" w:type="dxa"/>
          </w:tcPr>
          <w:p w14:paraId="38AED65D" w14:textId="043169EB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B027E3" w:rsidRPr="00B027E3" w14:paraId="6F36DCB9" w14:textId="77777777" w:rsidTr="00B027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5F014248" w14:textId="1B6A7CE8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1B2DB753" w14:textId="497B54A1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48DD5401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43DEB974" w14:textId="2CFEDFD2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730D3C30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74A814E7" w14:textId="7CA57883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7E3" w:rsidRPr="00B027E3" w14:paraId="79331207" w14:textId="77777777" w:rsidTr="00B0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615E2D84" w14:textId="3127E4E8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79623358" w14:textId="5F4690A5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27CADFF7" w14:textId="65705FA2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4758A1D1" w14:textId="432B0BCC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7AC6A37C" w14:textId="77777777" w:rsidR="00B027E3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Rosalyn Alber</w:t>
            </w:r>
          </w:p>
          <w:p w14:paraId="5CFE1687" w14:textId="1AB31C2D" w:rsidR="0039756B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Dana Allard-Webb</w:t>
            </w:r>
          </w:p>
          <w:p w14:paraId="6C1884C2" w14:textId="6899DAEA" w:rsidR="0039756B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Tracy Kahlo</w:t>
            </w:r>
          </w:p>
          <w:p w14:paraId="768531B0" w14:textId="3D32DBBB" w:rsidR="0039756B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Barb </w:t>
            </w:r>
            <w:r w:rsidR="00F12E94">
              <w:t>Koumjian</w:t>
            </w:r>
          </w:p>
          <w:p w14:paraId="1331E832" w14:textId="0DFD2FCC" w:rsidR="0039756B" w:rsidRPr="00B027E3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26BE9A52" w14:textId="137136AD" w:rsidR="00B027E3" w:rsidRPr="00B027E3" w:rsidRDefault="0039756B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Lifespan Respite WA </w:t>
            </w:r>
          </w:p>
        </w:tc>
      </w:tr>
      <w:tr w:rsidR="00B027E3" w:rsidRPr="00B027E3" w14:paraId="50D38AAE" w14:textId="77777777" w:rsidTr="00B027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24CA9E4B" w14:textId="4539A18C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135D2A2B" w14:textId="31A94144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5B5C0C60" w14:textId="62855F63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78276525" w14:textId="46558F02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24FA31F2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3747995E" w14:textId="212509EB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7E3" w:rsidRPr="00B027E3" w14:paraId="5BC13035" w14:textId="77777777" w:rsidTr="00B0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53E53CAF" w14:textId="4EF75B83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35491895" w14:textId="071BE322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28CC729C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5040D88E" w14:textId="403ABF5F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71CB5912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5E7C25C0" w14:textId="347E713F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27E3" w:rsidRPr="00B027E3" w14:paraId="05659C4C" w14:textId="77777777" w:rsidTr="00B027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42DF2F06" w14:textId="4EEA0918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104E5A5F" w14:textId="027EA0C3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24B7F4E5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28EDA178" w14:textId="0C07DD0D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25A13517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1D634BF4" w14:textId="62C11DCD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7E3" w:rsidRPr="00B027E3" w14:paraId="2A22A0B1" w14:textId="77777777" w:rsidTr="00B0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194020DA" w14:textId="036BB6AA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3134F307" w14:textId="252861E4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758F0D8D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575C10E8" w14:textId="15AEFF91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749DBF4F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2629BC1E" w14:textId="2E89B97D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27E3" w:rsidRPr="00B027E3" w14:paraId="55D0182C" w14:textId="77777777" w:rsidTr="00B027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</w:tcPr>
          <w:p w14:paraId="0A52CA52" w14:textId="22C2C0C3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</w:tcPr>
          <w:p w14:paraId="7687BB8C" w14:textId="564B532D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5B5637FE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</w:tcPr>
          <w:p w14:paraId="5032E783" w14:textId="3776959B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</w:tcPr>
          <w:p w14:paraId="416A8554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7" w:type="dxa"/>
          </w:tcPr>
          <w:p w14:paraId="0D7B7F52" w14:textId="6134CB5C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7E3" w:rsidRPr="00B027E3" w14:paraId="3F176A13" w14:textId="77777777" w:rsidTr="00B0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  <w:tcBorders>
              <w:bottom w:val="single" w:sz="4" w:space="0" w:color="A3A3A3" w:themeColor="accent6" w:themeTint="99"/>
            </w:tcBorders>
          </w:tcPr>
          <w:p w14:paraId="5EAC3429" w14:textId="0879C945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  <w:tcBorders>
              <w:bottom w:val="single" w:sz="4" w:space="0" w:color="A3A3A3" w:themeColor="accent6" w:themeTint="99"/>
            </w:tcBorders>
          </w:tcPr>
          <w:p w14:paraId="7E0D67EA" w14:textId="2469C365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  <w:tcBorders>
              <w:bottom w:val="single" w:sz="4" w:space="0" w:color="A3A3A3" w:themeColor="accent6" w:themeTint="99"/>
            </w:tcBorders>
          </w:tcPr>
          <w:p w14:paraId="3CA23FCE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  <w:tcBorders>
              <w:bottom w:val="single" w:sz="4" w:space="0" w:color="A3A3A3" w:themeColor="accent6" w:themeTint="99"/>
            </w:tcBorders>
          </w:tcPr>
          <w:p w14:paraId="635868A7" w14:textId="28AE2A8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  <w:tcBorders>
              <w:bottom w:val="single" w:sz="4" w:space="0" w:color="A3A3A3" w:themeColor="accent6" w:themeTint="99"/>
            </w:tcBorders>
          </w:tcPr>
          <w:p w14:paraId="4626FFEC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7" w:type="dxa"/>
            <w:tcBorders>
              <w:bottom w:val="single" w:sz="4" w:space="0" w:color="A3A3A3" w:themeColor="accent6" w:themeTint="99"/>
            </w:tcBorders>
          </w:tcPr>
          <w:p w14:paraId="2B3C3058" w14:textId="30F51B59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27E3" w:rsidRPr="00B027E3" w14:paraId="2ADF265D" w14:textId="77777777" w:rsidTr="00B027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gridSpan w:val="2"/>
            <w:tcBorders>
              <w:bottom w:val="single" w:sz="4" w:space="0" w:color="000000"/>
            </w:tcBorders>
          </w:tcPr>
          <w:p w14:paraId="1E1C1421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</w:tcPr>
          <w:p w14:paraId="6BB792D7" w14:textId="248504F6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  <w:tcBorders>
              <w:bottom w:val="single" w:sz="4" w:space="0" w:color="000000"/>
            </w:tcBorders>
          </w:tcPr>
          <w:p w14:paraId="731FDEAB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  <w:gridSpan w:val="2"/>
            <w:tcBorders>
              <w:bottom w:val="single" w:sz="4" w:space="0" w:color="000000"/>
            </w:tcBorders>
          </w:tcPr>
          <w:p w14:paraId="7C89284E" w14:textId="06A7EC46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  <w:gridSpan w:val="2"/>
            <w:tcBorders>
              <w:bottom w:val="single" w:sz="4" w:space="0" w:color="000000"/>
            </w:tcBorders>
          </w:tcPr>
          <w:p w14:paraId="0994EA81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14:paraId="004D2709" w14:textId="552F1066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7E3" w:rsidRPr="00B027E3" w14:paraId="3A1EB40D" w14:textId="77777777" w:rsidTr="00F12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D155E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9709E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24374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5162A" w14:textId="77777777" w:rsid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027BE7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5820AF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EADC9F" w14:textId="77777777" w:rsidR="00B027E3" w:rsidRPr="00B027E3" w:rsidRDefault="00B027E3" w:rsidP="005608F8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27E3" w:rsidRPr="00DB6D9D" w14:paraId="2D54C0E9" w14:textId="77777777" w:rsidTr="00062CE7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2" w:type="dxa"/>
            <w:gridSpan w:val="12"/>
            <w:shd w:val="clear" w:color="auto" w:fill="BFBFBF" w:themeFill="background1" w:themeFillShade="BF"/>
          </w:tcPr>
          <w:p w14:paraId="2B4FBEBA" w14:textId="77777777" w:rsidR="00B027E3" w:rsidRPr="00B027E3" w:rsidRDefault="00B027E3" w:rsidP="007D5841">
            <w:pPr>
              <w:tabs>
                <w:tab w:val="left" w:pos="387"/>
              </w:tabs>
              <w:rPr>
                <w:rFonts w:cstheme="minorHAnsi"/>
                <w:b w:val="0"/>
                <w:sz w:val="32"/>
                <w:szCs w:val="32"/>
              </w:rPr>
            </w:pPr>
            <w:r w:rsidRPr="00062CE7">
              <w:rPr>
                <w:rFonts w:cstheme="minorHAnsi"/>
                <w:b w:val="0"/>
                <w:sz w:val="36"/>
                <w:szCs w:val="36"/>
              </w:rPr>
              <w:t>Age</w:t>
            </w:r>
            <w:r w:rsidRPr="00062CE7">
              <w:rPr>
                <w:rFonts w:cstheme="minorHAnsi"/>
                <w:b w:val="0"/>
                <w:sz w:val="36"/>
                <w:szCs w:val="36"/>
                <w:shd w:val="clear" w:color="auto" w:fill="BFBFBF" w:themeFill="background1" w:themeFillShade="BF"/>
              </w:rPr>
              <w:t>nda</w:t>
            </w:r>
          </w:p>
        </w:tc>
      </w:tr>
      <w:tr w:rsidR="00B027E3" w:rsidRPr="00120DC4" w14:paraId="39B8A5CD" w14:textId="77777777" w:rsidTr="00B027E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2" w:type="dxa"/>
            <w:gridSpan w:val="12"/>
            <w:shd w:val="clear" w:color="auto" w:fill="auto"/>
          </w:tcPr>
          <w:p w14:paraId="27796E3B" w14:textId="48741122" w:rsidR="00B027E3" w:rsidRPr="00B027E3" w:rsidRDefault="00B027E3" w:rsidP="007D5841">
            <w:pPr>
              <w:tabs>
                <w:tab w:val="left" w:pos="387"/>
              </w:tabs>
              <w:rPr>
                <w:rFonts w:cstheme="minorHAnsi"/>
                <w:bCs w:val="0"/>
                <w:sz w:val="28"/>
                <w:szCs w:val="28"/>
              </w:rPr>
            </w:pPr>
            <w:r w:rsidRPr="00B027E3">
              <w:rPr>
                <w:rFonts w:cstheme="minorHAnsi"/>
                <w:bCs w:val="0"/>
                <w:sz w:val="28"/>
                <w:szCs w:val="28"/>
              </w:rPr>
              <w:t>Introductions, History and Mission</w:t>
            </w:r>
          </w:p>
          <w:p w14:paraId="5FE044B4" w14:textId="77777777" w:rsidR="00B027E3" w:rsidRPr="00B027E3" w:rsidRDefault="00B027E3" w:rsidP="00B027E3">
            <w:pPr>
              <w:tabs>
                <w:tab w:val="left" w:pos="387"/>
              </w:tabs>
              <w:ind w:left="0"/>
              <w:rPr>
                <w:rFonts w:cstheme="minorHAnsi"/>
                <w:b w:val="0"/>
              </w:rPr>
            </w:pPr>
          </w:p>
        </w:tc>
      </w:tr>
      <w:tr w:rsidR="00B027E3" w:rsidRPr="00B027E3" w14:paraId="4E38BA4F" w14:textId="77777777" w:rsidTr="00F12E94">
        <w:tblPrEx>
          <w:tblLook w:val="01E0" w:firstRow="1" w:lastRow="1" w:firstColumn="1" w:lastColumn="1" w:noHBand="0" w:noVBand="0"/>
        </w:tblPrEx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2A4A3627" w14:textId="3D603E64" w:rsidR="00B027E3" w:rsidRPr="00B027E3" w:rsidRDefault="00C67491" w:rsidP="00B027E3">
            <w:pPr>
              <w:tabs>
                <w:tab w:val="left" w:pos="387"/>
              </w:tabs>
              <w:ind w:left="0"/>
              <w:rPr>
                <w:rFonts w:eastAsiaTheme="minorHAnsi"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11:00-11:10 Welcome &amp; </w:t>
            </w:r>
            <w:r w:rsidR="00B027E3" w:rsidRPr="00B027E3">
              <w:rPr>
                <w:rFonts w:cstheme="minorHAnsi"/>
                <w:b w:val="0"/>
              </w:rPr>
              <w:t>Introductions</w:t>
            </w:r>
            <w:r w:rsidR="00B027E3" w:rsidRPr="00C67491">
              <w:rPr>
                <w:rFonts w:cstheme="minorHAnsi"/>
                <w:bCs w:val="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479F8832" w14:textId="06429590" w:rsidR="00B027E3" w:rsidRPr="00EF190B" w:rsidRDefault="00B027E3" w:rsidP="00B027E3">
            <w:pPr>
              <w:tabs>
                <w:tab w:val="left" w:pos="387"/>
              </w:tabs>
              <w:rPr>
                <w:rFonts w:cstheme="minorHAnsi"/>
                <w:b w:val="0"/>
                <w:bCs w:val="0"/>
              </w:rPr>
            </w:pPr>
            <w:r w:rsidRPr="00EF190B">
              <w:rPr>
                <w:rFonts w:cstheme="minorHAnsi"/>
                <w:b w:val="0"/>
                <w:bCs w:val="0"/>
              </w:rPr>
              <w:t>Please write your name</w:t>
            </w:r>
            <w:r w:rsidR="00C67491">
              <w:rPr>
                <w:rFonts w:cstheme="minorHAnsi"/>
                <w:b w:val="0"/>
                <w:bCs w:val="0"/>
              </w:rPr>
              <w:t>,</w:t>
            </w:r>
            <w:r w:rsidRPr="00EF190B">
              <w:rPr>
                <w:rFonts w:cstheme="minorHAnsi"/>
                <w:b w:val="0"/>
                <w:bCs w:val="0"/>
              </w:rPr>
              <w:t xml:space="preserve"> organization </w:t>
            </w:r>
            <w:r w:rsidR="00C67491">
              <w:rPr>
                <w:rFonts w:cstheme="minorHAnsi"/>
                <w:b w:val="0"/>
                <w:bCs w:val="0"/>
              </w:rPr>
              <w:t xml:space="preserve">&amp;/or if you are or were an unpaid caregiver </w:t>
            </w:r>
            <w:r w:rsidRPr="00EF190B">
              <w:rPr>
                <w:rFonts w:cstheme="minorHAnsi"/>
                <w:b w:val="0"/>
                <w:bCs w:val="0"/>
              </w:rPr>
              <w:t>in</w:t>
            </w:r>
            <w:r w:rsidR="00C67491">
              <w:rPr>
                <w:rFonts w:cstheme="minorHAnsi"/>
                <w:b w:val="0"/>
                <w:bCs w:val="0"/>
              </w:rPr>
              <w:t xml:space="preserve"> </w:t>
            </w:r>
            <w:r w:rsidRPr="00EF190B">
              <w:rPr>
                <w:rFonts w:cstheme="minorHAnsi"/>
                <w:b w:val="0"/>
                <w:bCs w:val="0"/>
              </w:rPr>
              <w:t xml:space="preserve">chat. </w:t>
            </w:r>
          </w:p>
        </w:tc>
      </w:tr>
      <w:tr w:rsidR="00B027E3" w:rsidRPr="00B027E3" w14:paraId="622660D9" w14:textId="77777777" w:rsidTr="00B027E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18C301AE" w14:textId="77777777" w:rsidR="00B027E3" w:rsidRPr="00B027E3" w:rsidRDefault="00B027E3" w:rsidP="007D5841">
            <w:pPr>
              <w:ind w:left="0"/>
              <w:rPr>
                <w:rFonts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0C242830" w14:textId="052FF18E" w:rsidR="00B027E3" w:rsidRPr="00EF190B" w:rsidRDefault="00F12E94" w:rsidP="00B027E3">
            <w:pPr>
              <w:tabs>
                <w:tab w:val="left" w:pos="387"/>
              </w:tabs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Notes </w:t>
            </w:r>
          </w:p>
        </w:tc>
      </w:tr>
      <w:tr w:rsidR="00B027E3" w:rsidRPr="00C67491" w14:paraId="1FDCAF21" w14:textId="77777777" w:rsidTr="00B027E3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1B9D914A" w14:textId="713AC211" w:rsidR="00B027E3" w:rsidRPr="00B027E3" w:rsidRDefault="00B027E3" w:rsidP="00F12E94">
            <w:pPr>
              <w:tabs>
                <w:tab w:val="left" w:pos="387"/>
              </w:tabs>
              <w:ind w:left="0"/>
              <w:rPr>
                <w:rFonts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0C547A18" w14:textId="5451B233" w:rsidR="00B027E3" w:rsidRPr="00C67491" w:rsidRDefault="00B027E3" w:rsidP="00F12E94">
            <w:pPr>
              <w:tabs>
                <w:tab w:val="left" w:pos="387"/>
              </w:tabs>
              <w:rPr>
                <w:rFonts w:cstheme="minorHAnsi"/>
              </w:rPr>
            </w:pPr>
          </w:p>
        </w:tc>
      </w:tr>
      <w:tr w:rsidR="00B027E3" w:rsidRPr="00B027E3" w14:paraId="60A319AF" w14:textId="77777777" w:rsidTr="00B027E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7F916DBA" w14:textId="77777777" w:rsidR="00B027E3" w:rsidRPr="00C67491" w:rsidRDefault="00B027E3" w:rsidP="00B027E3">
            <w:pPr>
              <w:tabs>
                <w:tab w:val="left" w:pos="387"/>
              </w:tabs>
              <w:ind w:left="0"/>
              <w:rPr>
                <w:rFonts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092B63DF" w14:textId="52FD0A4E" w:rsidR="00B027E3" w:rsidRPr="00EF190B" w:rsidRDefault="00B027E3" w:rsidP="00B027E3">
            <w:pPr>
              <w:tabs>
                <w:tab w:val="left" w:pos="387"/>
              </w:tabs>
              <w:ind w:left="0"/>
              <w:rPr>
                <w:rFonts w:cstheme="minorHAnsi"/>
                <w:b w:val="0"/>
                <w:bCs w:val="0"/>
              </w:rPr>
            </w:pPr>
            <w:r w:rsidRPr="00EF190B">
              <w:rPr>
                <w:rFonts w:cstheme="minorHAnsi"/>
                <w:b w:val="0"/>
                <w:bCs w:val="0"/>
              </w:rPr>
              <w:t xml:space="preserve">Notes </w:t>
            </w:r>
          </w:p>
        </w:tc>
      </w:tr>
      <w:tr w:rsidR="00B027E3" w:rsidRPr="00B027E3" w14:paraId="505894C8" w14:textId="77777777" w:rsidTr="00B027E3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2EEB88A3" w14:textId="14E22A87" w:rsidR="00C67491" w:rsidRDefault="00C67491" w:rsidP="00C67491">
            <w:pPr>
              <w:tabs>
                <w:tab w:val="left" w:pos="387"/>
              </w:tabs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11:</w:t>
            </w:r>
            <w:r w:rsidR="00F12E94">
              <w:rPr>
                <w:rFonts w:cstheme="minorHAnsi"/>
                <w:b w:val="0"/>
              </w:rPr>
              <w:t>10-11:40</w:t>
            </w:r>
          </w:p>
          <w:p w14:paraId="7037589B" w14:textId="176B8202" w:rsidR="00B027E3" w:rsidRPr="00B027E3" w:rsidRDefault="00F12E94" w:rsidP="00F12E94">
            <w:pPr>
              <w:tabs>
                <w:tab w:val="left" w:pos="387"/>
              </w:tabs>
              <w:rPr>
                <w:rFonts w:cstheme="minorHAnsi"/>
                <w:b w:val="0"/>
              </w:rPr>
            </w:pPr>
            <w:r w:rsidRPr="00F12E94">
              <w:rPr>
                <w:rFonts w:cstheme="minorHAnsi"/>
                <w:b w:val="0"/>
                <w:highlight w:val="yellow"/>
              </w:rPr>
              <w:t>Add Strategies for this conversation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60347CAF" w14:textId="77777777" w:rsidR="00F12E94" w:rsidRDefault="00F12E94" w:rsidP="00B027E3">
            <w:pPr>
              <w:tabs>
                <w:tab w:val="left" w:pos="387"/>
              </w:tabs>
              <w:rPr>
                <w:rFonts w:eastAsiaTheme="minorHAnsi" w:cstheme="minorHAnsi"/>
              </w:rPr>
            </w:pPr>
          </w:p>
          <w:p w14:paraId="152F1129" w14:textId="2A963492" w:rsidR="00F12E94" w:rsidRP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  <w:b w:val="0"/>
                <w:bCs w:val="0"/>
              </w:rPr>
            </w:pPr>
            <w:r w:rsidRPr="00F12E94">
              <w:rPr>
                <w:rFonts w:eastAsiaTheme="minorHAnsi" w:cstheme="minorHAnsi"/>
              </w:rPr>
              <w:t xml:space="preserve">What is your organization doing to increase awareness and outreach for respite opportunities? </w:t>
            </w:r>
          </w:p>
          <w:p w14:paraId="3EF18CF4" w14:textId="4C5113B8" w:rsid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  <w:b w:val="0"/>
                <w:bCs w:val="0"/>
              </w:rPr>
            </w:pPr>
            <w:r w:rsidRPr="00F12E94">
              <w:rPr>
                <w:rFonts w:eastAsiaTheme="minorHAnsi" w:cstheme="minorHAnsi"/>
              </w:rPr>
              <w:t xml:space="preserve">What is your </w:t>
            </w:r>
            <w:r>
              <w:rPr>
                <w:rFonts w:eastAsiaTheme="minorHAnsi" w:cstheme="minorHAnsi"/>
              </w:rPr>
              <w:t>organization’s</w:t>
            </w:r>
            <w:r w:rsidRPr="00F12E94">
              <w:rPr>
                <w:rFonts w:eastAsiaTheme="minorHAnsi" w:cstheme="minorHAnsi"/>
              </w:rPr>
              <w:t xml:space="preserve"> role regarding unpaid family caregivers? </w:t>
            </w:r>
          </w:p>
          <w:p w14:paraId="4532D774" w14:textId="487D31AB" w:rsid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</w:rPr>
              <w:t xml:space="preserve">What is your organization doing </w:t>
            </w:r>
            <w:proofErr w:type="gramStart"/>
            <w:r>
              <w:rPr>
                <w:rFonts w:eastAsiaTheme="minorHAnsi" w:cstheme="minorHAnsi"/>
              </w:rPr>
              <w:t>in regard to</w:t>
            </w:r>
            <w:proofErr w:type="gramEnd"/>
            <w:r>
              <w:rPr>
                <w:rFonts w:eastAsiaTheme="minorHAnsi" w:cstheme="minorHAnsi"/>
              </w:rPr>
              <w:t xml:space="preserve"> equity, diversity and inclusion for diverse communities?</w:t>
            </w:r>
          </w:p>
          <w:p w14:paraId="7C4641FC" w14:textId="5FC129BF" w:rsid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</w:rPr>
              <w:t xml:space="preserve">What do think would be helpful to better serve unpaid family caregivers? </w:t>
            </w:r>
          </w:p>
          <w:p w14:paraId="7EC34F01" w14:textId="77777777" w:rsidR="00F12E94" w:rsidRP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</w:rPr>
            </w:pPr>
            <w:r w:rsidRPr="00F12E94">
              <w:rPr>
                <w:rFonts w:eastAsiaTheme="minorHAnsi" w:cstheme="minorHAnsi"/>
              </w:rPr>
              <w:t xml:space="preserve">If you are an unpaid family caregiver, what unmet needs do you see? </w:t>
            </w:r>
          </w:p>
          <w:p w14:paraId="573F8B10" w14:textId="6669AA9E" w:rsidR="00F12E94" w:rsidRPr="00F12E94" w:rsidRDefault="00F12E94" w:rsidP="00F12E94">
            <w:pPr>
              <w:pStyle w:val="ListParagraph"/>
              <w:numPr>
                <w:ilvl w:val="0"/>
                <w:numId w:val="47"/>
              </w:numPr>
              <w:tabs>
                <w:tab w:val="left" w:pos="387"/>
              </w:tabs>
              <w:ind w:left="360"/>
              <w:rPr>
                <w:rFonts w:eastAsiaTheme="minorHAnsi" w:cstheme="minorHAnsi"/>
              </w:rPr>
            </w:pPr>
            <w:r w:rsidRPr="00F12E94">
              <w:rPr>
                <w:rFonts w:cstheme="minorHAnsi"/>
              </w:rPr>
              <w:t xml:space="preserve">Who else should be at the table?  </w:t>
            </w:r>
          </w:p>
          <w:p w14:paraId="79B4D293" w14:textId="77777777" w:rsidR="00F12E94" w:rsidRDefault="00F12E94" w:rsidP="00F12E94">
            <w:pPr>
              <w:tabs>
                <w:tab w:val="left" w:pos="387"/>
              </w:tabs>
              <w:ind w:left="0"/>
              <w:rPr>
                <w:rFonts w:eastAsiaTheme="minorHAnsi" w:cstheme="minorHAnsi"/>
              </w:rPr>
            </w:pPr>
          </w:p>
          <w:p w14:paraId="28F1B20B" w14:textId="58A03571" w:rsidR="00C67491" w:rsidRPr="00C67491" w:rsidRDefault="00C67491" w:rsidP="00B027E3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  <w:r w:rsidRPr="00C67491">
              <w:rPr>
                <w:rFonts w:eastAsiaTheme="minorHAnsi" w:cstheme="minorHAnsi"/>
                <w:b w:val="0"/>
                <w:bCs w:val="0"/>
              </w:rPr>
              <w:t>Goal 1: Increase awareness &amp; outreach.</w:t>
            </w:r>
          </w:p>
          <w:p w14:paraId="202AD4B3" w14:textId="14356E19" w:rsidR="00C67491" w:rsidRPr="00C67491" w:rsidRDefault="00C67491" w:rsidP="00B027E3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  <w:r w:rsidRPr="00C67491">
              <w:rPr>
                <w:rFonts w:eastAsiaTheme="minorHAnsi" w:cstheme="minorHAnsi"/>
                <w:b w:val="0"/>
                <w:bCs w:val="0"/>
              </w:rPr>
              <w:t>Goal 2: Advance partnerships &amp; engagement with family caregivers</w:t>
            </w:r>
          </w:p>
          <w:p w14:paraId="29F6C6D3" w14:textId="3E1895E1" w:rsidR="00C67491" w:rsidRPr="00C67491" w:rsidRDefault="00C67491" w:rsidP="00B027E3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  <w:r w:rsidRPr="00C67491">
              <w:rPr>
                <w:rFonts w:eastAsiaTheme="minorHAnsi" w:cstheme="minorHAnsi"/>
                <w:b w:val="0"/>
                <w:bCs w:val="0"/>
              </w:rPr>
              <w:t>Goal 3: Strengthen services &amp; supports.</w:t>
            </w:r>
          </w:p>
          <w:p w14:paraId="7743E05D" w14:textId="4E592686" w:rsidR="00C67491" w:rsidRPr="00C67491" w:rsidRDefault="00C67491" w:rsidP="00B027E3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  <w:r w:rsidRPr="00C67491">
              <w:rPr>
                <w:rFonts w:eastAsiaTheme="minorHAnsi" w:cstheme="minorHAnsi"/>
                <w:b w:val="0"/>
                <w:bCs w:val="0"/>
              </w:rPr>
              <w:t>Goal 4: Ensure financial &amp; workplace security.</w:t>
            </w:r>
          </w:p>
          <w:p w14:paraId="5FDDD5A8" w14:textId="4E9BF7DB" w:rsidR="00C67491" w:rsidRPr="00C67491" w:rsidRDefault="00C67491" w:rsidP="00B027E3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  <w:r w:rsidRPr="00C67491">
              <w:rPr>
                <w:rFonts w:eastAsiaTheme="minorHAnsi" w:cstheme="minorHAnsi"/>
                <w:b w:val="0"/>
                <w:bCs w:val="0"/>
              </w:rPr>
              <w:t>Goal 5: Expand data, research, &amp; EBP</w:t>
            </w:r>
          </w:p>
          <w:p w14:paraId="536FBADA" w14:textId="77777777" w:rsidR="00C67491" w:rsidRDefault="00C67491" w:rsidP="00F12E94">
            <w:pPr>
              <w:tabs>
                <w:tab w:val="left" w:pos="387"/>
              </w:tabs>
              <w:ind w:left="0"/>
              <w:rPr>
                <w:rFonts w:eastAsiaTheme="minorHAnsi" w:cstheme="minorHAnsi"/>
                <w:b w:val="0"/>
                <w:bCs w:val="0"/>
              </w:rPr>
            </w:pPr>
          </w:p>
          <w:p w14:paraId="75A83079" w14:textId="733B376F" w:rsidR="00C67491" w:rsidRPr="00EF190B" w:rsidRDefault="00C67491" w:rsidP="00F12E94">
            <w:pPr>
              <w:tabs>
                <w:tab w:val="left" w:pos="387"/>
              </w:tabs>
              <w:rPr>
                <w:rFonts w:eastAsiaTheme="minorHAnsi" w:cstheme="minorHAnsi"/>
                <w:b w:val="0"/>
                <w:bCs w:val="0"/>
              </w:rPr>
            </w:pPr>
          </w:p>
        </w:tc>
      </w:tr>
      <w:tr w:rsidR="00B027E3" w:rsidRPr="00B027E3" w14:paraId="080C14FC" w14:textId="77777777" w:rsidTr="00B027E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64CA857D" w14:textId="77777777" w:rsidR="00B027E3" w:rsidRPr="00B027E3" w:rsidRDefault="00B027E3" w:rsidP="007D5841">
            <w:pPr>
              <w:tabs>
                <w:tab w:val="left" w:pos="387"/>
              </w:tabs>
              <w:rPr>
                <w:rFonts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486FE75F" w14:textId="1916F281" w:rsidR="00B027E3" w:rsidRPr="00EF190B" w:rsidRDefault="00B027E3" w:rsidP="00B027E3">
            <w:pPr>
              <w:tabs>
                <w:tab w:val="left" w:pos="387"/>
              </w:tabs>
              <w:rPr>
                <w:rFonts w:cstheme="minorHAnsi"/>
                <w:b w:val="0"/>
                <w:bCs w:val="0"/>
              </w:rPr>
            </w:pPr>
            <w:r w:rsidRPr="00EF190B">
              <w:rPr>
                <w:rFonts w:cstheme="minorHAnsi"/>
                <w:b w:val="0"/>
                <w:bCs w:val="0"/>
              </w:rPr>
              <w:t xml:space="preserve">Notes </w:t>
            </w:r>
          </w:p>
        </w:tc>
      </w:tr>
      <w:tr w:rsidR="00B027E3" w:rsidRPr="00B027E3" w14:paraId="5B590934" w14:textId="77777777" w:rsidTr="00B027E3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3F493DCF" w14:textId="77777777" w:rsidR="00C67491" w:rsidRDefault="00C67491" w:rsidP="007D5841">
            <w:pPr>
              <w:tabs>
                <w:tab w:val="left" w:pos="387"/>
              </w:tabs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11:40-11:50</w:t>
            </w:r>
          </w:p>
          <w:p w14:paraId="3C84CDFB" w14:textId="30465B58" w:rsidR="00B027E3" w:rsidRPr="00B027E3" w:rsidRDefault="00B027E3" w:rsidP="007D5841">
            <w:pPr>
              <w:tabs>
                <w:tab w:val="left" w:pos="387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Overview of the new grant and the deliverables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038C6029" w14:textId="66E2A027" w:rsidR="00F12E94" w:rsidRPr="00F12E94" w:rsidRDefault="00F12E94" w:rsidP="00B027E3">
            <w:pPr>
              <w:tabs>
                <w:tab w:val="left" w:pos="387"/>
              </w:tabs>
              <w:rPr>
                <w:rFonts w:cstheme="minorHAnsi"/>
              </w:rPr>
            </w:pPr>
            <w:r w:rsidRPr="00F12E94">
              <w:rPr>
                <w:rFonts w:cstheme="minorHAnsi"/>
              </w:rPr>
              <w:t>Work Group Discussion Question</w:t>
            </w:r>
          </w:p>
          <w:p w14:paraId="5C07FD86" w14:textId="1DBD883A" w:rsidR="00F12E94" w:rsidRPr="00F12E94" w:rsidRDefault="00F12E94" w:rsidP="00F12E94">
            <w:pPr>
              <w:pStyle w:val="ListParagraph"/>
              <w:tabs>
                <w:tab w:val="left" w:pos="387"/>
              </w:tabs>
              <w:ind w:left="533"/>
              <w:rPr>
                <w:rFonts w:cstheme="minorHAnsi"/>
                <w:b w:val="0"/>
                <w:bCs w:val="0"/>
              </w:rPr>
            </w:pPr>
            <w:r w:rsidRPr="00F12E94">
              <w:rPr>
                <w:rFonts w:cstheme="minorHAnsi"/>
                <w:b w:val="0"/>
                <w:bCs w:val="0"/>
              </w:rPr>
              <w:t xml:space="preserve">Regarding the National Strategies conversation, what workgroups could be developed to address the needs in the previous conversation? </w:t>
            </w:r>
          </w:p>
          <w:p w14:paraId="47A536FF" w14:textId="77777777" w:rsidR="00F12E94" w:rsidRDefault="00F12E94" w:rsidP="00B027E3">
            <w:pPr>
              <w:tabs>
                <w:tab w:val="left" w:pos="387"/>
              </w:tabs>
              <w:rPr>
                <w:rFonts w:cstheme="minorHAnsi"/>
              </w:rPr>
            </w:pPr>
          </w:p>
          <w:p w14:paraId="0DB940A8" w14:textId="3B51AEA1" w:rsidR="00B027E3" w:rsidRDefault="00B027E3" w:rsidP="00B027E3">
            <w:pPr>
              <w:tabs>
                <w:tab w:val="left" w:pos="387"/>
              </w:tabs>
              <w:rPr>
                <w:rFonts w:cstheme="minorHAnsi"/>
              </w:rPr>
            </w:pPr>
            <w:r w:rsidRPr="00EF190B">
              <w:rPr>
                <w:rFonts w:cstheme="minorHAnsi"/>
                <w:b w:val="0"/>
                <w:bCs w:val="0"/>
              </w:rPr>
              <w:t>Prioritiz</w:t>
            </w:r>
            <w:r w:rsidR="008E5B43" w:rsidRPr="00EF190B">
              <w:rPr>
                <w:rFonts w:cstheme="minorHAnsi"/>
                <w:b w:val="0"/>
                <w:bCs w:val="0"/>
              </w:rPr>
              <w:t>e</w:t>
            </w:r>
            <w:r w:rsidRPr="00EF190B">
              <w:rPr>
                <w:rFonts w:cstheme="minorHAnsi"/>
                <w:b w:val="0"/>
                <w:bCs w:val="0"/>
              </w:rPr>
              <w:t xml:space="preserve"> Activities </w:t>
            </w:r>
            <w:r w:rsidR="00C67491">
              <w:rPr>
                <w:rFonts w:cstheme="minorHAnsi"/>
                <w:b w:val="0"/>
                <w:bCs w:val="0"/>
              </w:rPr>
              <w:t>(refer to doc. Work Plan WA LR Grant 10-12-23))</w:t>
            </w:r>
          </w:p>
          <w:p w14:paraId="1B3B24FC" w14:textId="141429E7" w:rsidR="008D7F21" w:rsidRDefault="00F12E94" w:rsidP="00B027E3">
            <w:pPr>
              <w:tabs>
                <w:tab w:val="left" w:pos="38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  <w:r w:rsidR="008D7F21">
              <w:rPr>
                <w:rFonts w:cstheme="minorHAnsi"/>
              </w:rPr>
              <w:t xml:space="preserve"> tasks </w:t>
            </w:r>
            <w:r>
              <w:rPr>
                <w:rFonts w:cstheme="minorHAnsi"/>
              </w:rPr>
              <w:t xml:space="preserve">are tied </w:t>
            </w:r>
            <w:r w:rsidR="008D7F21">
              <w:rPr>
                <w:rFonts w:cstheme="minorHAnsi"/>
              </w:rPr>
              <w:t xml:space="preserve">to the National Strategies for family caregivers.  </w:t>
            </w:r>
          </w:p>
          <w:p w14:paraId="074A4883" w14:textId="2E03FCD8" w:rsidR="00B027E3" w:rsidRDefault="00F12E94" w:rsidP="00B027E3">
            <w:pPr>
              <w:tabs>
                <w:tab w:val="left" w:pos="387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 w:dxaOrig="1508" w:dyaOrig="984" w14:anchorId="5F048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5" o:title=""/>
                </v:shape>
                <o:OLEObject Type="Embed" ProgID="AcroExch.Document.DC" ShapeID="_x0000_i1025" DrawAspect="Icon" ObjectID="_1772867287" r:id="rId16"/>
              </w:object>
            </w:r>
          </w:p>
          <w:p w14:paraId="007DD2C6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1</w:t>
            </w:r>
            <w:r w:rsidRPr="001D3990">
              <w:rPr>
                <w:rFonts w:cstheme="minorHAnsi"/>
              </w:rPr>
              <w:t>d. Meet with diverse caregiver populations; LGBTQ2+, TBI, DD, Kinship, dementia to learn about needs and issues</w:t>
            </w:r>
          </w:p>
          <w:p w14:paraId="760BA9B4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387A4BF0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  <w:r w:rsidRPr="00F12E94">
              <w:rPr>
                <w:rFonts w:cstheme="minorHAnsi"/>
              </w:rPr>
              <w:t xml:space="preserve"> 2b. Partner with Area Agencies on Aging and Spanish speaking Kinship Navigators to do outreach to increase participation in LRW services.</w:t>
            </w:r>
            <w:r w:rsidRPr="001D3990">
              <w:rPr>
                <w:rFonts w:cstheme="minorHAnsi"/>
              </w:rPr>
              <w:t xml:space="preserve">     </w:t>
            </w:r>
          </w:p>
          <w:p w14:paraId="46C00AA2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5064B787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3</w:t>
            </w:r>
            <w:r w:rsidRPr="001D3990">
              <w:rPr>
                <w:rFonts w:cstheme="minorHAnsi"/>
              </w:rPr>
              <w:t>a. Reorganize State</w:t>
            </w:r>
            <w:r>
              <w:rPr>
                <w:rFonts w:cstheme="minorHAnsi"/>
              </w:rPr>
              <w:t>-</w:t>
            </w:r>
            <w:r w:rsidRPr="001D3990">
              <w:rPr>
                <w:rFonts w:cstheme="minorHAnsi"/>
              </w:rPr>
              <w:t xml:space="preserve">Wide Coalition to include unpaid family caregivers and pay </w:t>
            </w:r>
            <w:r>
              <w:rPr>
                <w:rFonts w:cstheme="minorHAnsi"/>
              </w:rPr>
              <w:t xml:space="preserve">   </w:t>
            </w:r>
            <w:r w:rsidRPr="001D3990">
              <w:rPr>
                <w:rFonts w:cstheme="minorHAnsi"/>
              </w:rPr>
              <w:t>caregivers and community champions to participate. Include leadership from relevant organizations</w:t>
            </w:r>
            <w:r>
              <w:rPr>
                <w:rFonts w:cstheme="minorHAnsi"/>
              </w:rPr>
              <w:t xml:space="preserve">      </w:t>
            </w:r>
          </w:p>
          <w:p w14:paraId="42E1853E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60C17523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3</w:t>
            </w:r>
            <w:r w:rsidRPr="001D3990">
              <w:rPr>
                <w:rFonts w:cstheme="minorHAnsi"/>
              </w:rPr>
              <w:t>b. Collaborate with Tribal and other underserved communities to advance the  importance of unpaid family caregivers and their need for respite and other self</w:t>
            </w:r>
            <w:r>
              <w:rPr>
                <w:rFonts w:cstheme="minorHAnsi"/>
              </w:rPr>
              <w:t>-</w:t>
            </w:r>
            <w:r w:rsidRPr="001D3990">
              <w:rPr>
                <w:rFonts w:cstheme="minorHAnsi"/>
              </w:rPr>
              <w:t xml:space="preserve"> care supports</w:t>
            </w:r>
          </w:p>
          <w:p w14:paraId="78B7A2D8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6835F350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1D3990">
              <w:rPr>
                <w:rFonts w:cstheme="minorHAnsi"/>
                <w:color w:val="000000"/>
              </w:rPr>
              <w:t>c. Survey caregivers, care receivers and service providers for needs, improvements and  service gaps</w:t>
            </w:r>
          </w:p>
          <w:p w14:paraId="78C42E15" w14:textId="77777777" w:rsidR="00F12E94" w:rsidRDefault="00F12E94" w:rsidP="00F12E94">
            <w:pPr>
              <w:ind w:left="0"/>
              <w:rPr>
                <w:rFonts w:cstheme="minorHAnsi"/>
                <w:b w:val="0"/>
                <w:bCs w:val="0"/>
                <w:color w:val="000000"/>
              </w:rPr>
            </w:pPr>
          </w:p>
          <w:p w14:paraId="1928DCA8" w14:textId="77777777" w:rsidR="00F12E94" w:rsidRPr="001D3990" w:rsidRDefault="00F12E94" w:rsidP="00F12E94">
            <w:pPr>
              <w:ind w:left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4d. Meet with major WA employers to imagine respite and other benefits for their unpaid family caregiver  employees </w:t>
            </w:r>
          </w:p>
          <w:p w14:paraId="7BADF33B" w14:textId="1FA1D663" w:rsidR="008D7F21" w:rsidRPr="00EF190B" w:rsidRDefault="008D7F21" w:rsidP="00B027E3">
            <w:pPr>
              <w:tabs>
                <w:tab w:val="left" w:pos="387"/>
              </w:tabs>
              <w:ind w:left="0"/>
              <w:rPr>
                <w:rFonts w:eastAsiaTheme="minorHAnsi" w:cstheme="minorHAnsi"/>
                <w:b w:val="0"/>
                <w:bCs w:val="0"/>
              </w:rPr>
            </w:pPr>
          </w:p>
        </w:tc>
      </w:tr>
      <w:tr w:rsidR="00B027E3" w:rsidRPr="00B027E3" w14:paraId="2B3583CD" w14:textId="77777777" w:rsidTr="00B027E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7A601C11" w14:textId="77777777" w:rsidR="00B027E3" w:rsidRPr="00EF190B" w:rsidRDefault="00B027E3" w:rsidP="007D5841">
            <w:pPr>
              <w:tabs>
                <w:tab w:val="left" w:pos="387"/>
              </w:tabs>
              <w:rPr>
                <w:rFonts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5421AEA3" w14:textId="3F392C84" w:rsidR="00B027E3" w:rsidRPr="00EF190B" w:rsidRDefault="00B027E3" w:rsidP="00B027E3">
            <w:pPr>
              <w:tabs>
                <w:tab w:val="left" w:pos="387"/>
              </w:tabs>
              <w:rPr>
                <w:rFonts w:cstheme="minorHAnsi"/>
                <w:b w:val="0"/>
                <w:bCs w:val="0"/>
              </w:rPr>
            </w:pPr>
            <w:r w:rsidRPr="00EF190B">
              <w:rPr>
                <w:rFonts w:cstheme="minorHAnsi"/>
                <w:b w:val="0"/>
                <w:bCs w:val="0"/>
              </w:rPr>
              <w:t xml:space="preserve">Notes </w:t>
            </w:r>
          </w:p>
        </w:tc>
      </w:tr>
      <w:tr w:rsidR="00B027E3" w:rsidRPr="00B027E3" w14:paraId="3EFB9655" w14:textId="77777777" w:rsidTr="00B027E3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07E232E1" w14:textId="62B5CF31" w:rsidR="00C67491" w:rsidRDefault="00C67491" w:rsidP="007D5841">
            <w:pPr>
              <w:tabs>
                <w:tab w:val="left" w:pos="387"/>
              </w:tabs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11:50-12:00</w:t>
            </w:r>
          </w:p>
          <w:p w14:paraId="01C309F4" w14:textId="64982F6C" w:rsidR="00B027E3" w:rsidRPr="00EF190B" w:rsidRDefault="00C67491" w:rsidP="007D5841">
            <w:pPr>
              <w:tabs>
                <w:tab w:val="left" w:pos="387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Wrap up &amp; </w:t>
            </w:r>
            <w:r w:rsidR="00EF190B" w:rsidRPr="00EF190B">
              <w:rPr>
                <w:rFonts w:cstheme="minorHAnsi"/>
                <w:b w:val="0"/>
              </w:rPr>
              <w:t xml:space="preserve">Next </w:t>
            </w:r>
            <w:r>
              <w:rPr>
                <w:rFonts w:cstheme="minorHAnsi"/>
                <w:b w:val="0"/>
              </w:rPr>
              <w:t>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457020E7" w14:textId="77777777" w:rsidR="008D7F21" w:rsidRDefault="008D7F21" w:rsidP="00407229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51B329C3" w14:textId="77777777" w:rsidR="00407229" w:rsidRDefault="00407229" w:rsidP="00407229">
            <w:pPr>
              <w:ind w:left="0"/>
              <w:rPr>
                <w:rFonts w:cstheme="minorHAnsi"/>
                <w:b w:val="0"/>
                <w:bCs w:val="0"/>
              </w:rPr>
            </w:pPr>
          </w:p>
          <w:p w14:paraId="66D644AC" w14:textId="77777777" w:rsidR="00407229" w:rsidRDefault="00407229" w:rsidP="00407229">
            <w:pPr>
              <w:ind w:left="0"/>
              <w:rPr>
                <w:rFonts w:eastAsiaTheme="minorHAnsi" w:cstheme="minorHAnsi"/>
                <w:b w:val="0"/>
                <w:bCs w:val="0"/>
              </w:rPr>
            </w:pPr>
          </w:p>
          <w:p w14:paraId="18E5B273" w14:textId="7633F8E3" w:rsidR="008D7F21" w:rsidRPr="00B027E3" w:rsidRDefault="008D7F21" w:rsidP="00407229">
            <w:pPr>
              <w:ind w:left="0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</w:p>
        </w:tc>
      </w:tr>
      <w:tr w:rsidR="00B027E3" w:rsidRPr="00B027E3" w14:paraId="6680B718" w14:textId="77777777" w:rsidTr="00B027E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gridSpan w:val="3"/>
          </w:tcPr>
          <w:p w14:paraId="25CF0D0E" w14:textId="77777777" w:rsidR="00B027E3" w:rsidRPr="00B027E3" w:rsidRDefault="00B027E3" w:rsidP="007D5841">
            <w:pPr>
              <w:tabs>
                <w:tab w:val="left" w:pos="387"/>
              </w:tabs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1" w:type="dxa"/>
            <w:gridSpan w:val="9"/>
          </w:tcPr>
          <w:p w14:paraId="1334AA94" w14:textId="77777777" w:rsidR="00B027E3" w:rsidRPr="00B027E3" w:rsidRDefault="00B027E3" w:rsidP="00B027E3">
            <w:pPr>
              <w:ind w:left="0"/>
              <w:rPr>
                <w:rFonts w:eastAsiaTheme="minorHAnsi" w:cstheme="minorHAnsi"/>
              </w:rPr>
            </w:pPr>
          </w:p>
        </w:tc>
      </w:tr>
    </w:tbl>
    <w:p w14:paraId="2FB95D3F" w14:textId="5A5F28D2" w:rsidR="00FE3951" w:rsidRPr="00B027E3" w:rsidRDefault="00FE3951" w:rsidP="00B027E3">
      <w:pPr>
        <w:pStyle w:val="ListNumber"/>
        <w:numPr>
          <w:ilvl w:val="0"/>
          <w:numId w:val="0"/>
        </w:numPr>
        <w:ind w:left="173"/>
      </w:pPr>
    </w:p>
    <w:tbl>
      <w:tblPr>
        <w:tblW w:w="6962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4585"/>
        <w:gridCol w:w="3870"/>
        <w:gridCol w:w="135"/>
        <w:gridCol w:w="2206"/>
        <w:gridCol w:w="3233"/>
        <w:gridCol w:w="995"/>
      </w:tblGrid>
      <w:tr w:rsidR="00062CE7" w:rsidRPr="00B027E3" w14:paraId="3B8DE696" w14:textId="77777777" w:rsidTr="00062CE7">
        <w:trPr>
          <w:gridAfter w:val="2"/>
          <w:wAfter w:w="1407" w:type="pct"/>
          <w:trHeight w:val="459"/>
        </w:trPr>
        <w:sdt>
          <w:sdtPr>
            <w:rPr>
              <w:color w:val="auto"/>
              <w:szCs w:val="24"/>
            </w:rPr>
            <w:id w:val="-2076967485"/>
            <w:placeholder>
              <w:docPart w:val="9E91497769A4414193821FFBDDD914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  <w:p w14:paraId="753B14C6" w14:textId="77777777" w:rsidR="00B027E3" w:rsidRPr="00062CE7" w:rsidRDefault="00B027E3" w:rsidP="002F5208">
                <w:pPr>
                  <w:pStyle w:val="Tableheading"/>
                  <w:rPr>
                    <w:color w:val="auto"/>
                    <w:szCs w:val="24"/>
                  </w:rPr>
                </w:pPr>
                <w:r w:rsidRPr="00062CE7">
                  <w:rPr>
                    <w:color w:val="auto"/>
                    <w:szCs w:val="24"/>
                  </w:rPr>
                  <w:t>Action Items</w:t>
                </w:r>
              </w:p>
            </w:tc>
          </w:sdtContent>
        </w:sdt>
        <w:sdt>
          <w:sdtPr>
            <w:rPr>
              <w:color w:val="auto"/>
              <w:szCs w:val="24"/>
            </w:rPr>
            <w:id w:val="685329893"/>
            <w:placeholder>
              <w:docPart w:val="4E740E67BF8945D89033850D7A6A53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  <w:p w14:paraId="7698D66E" w14:textId="77777777" w:rsidR="00B027E3" w:rsidRPr="00062CE7" w:rsidRDefault="00B027E3" w:rsidP="002F5208">
                <w:pPr>
                  <w:pStyle w:val="Tableheading"/>
                  <w:rPr>
                    <w:color w:val="auto"/>
                    <w:szCs w:val="24"/>
                  </w:rPr>
                </w:pPr>
                <w:r w:rsidRPr="00062CE7">
                  <w:rPr>
                    <w:color w:val="auto"/>
                    <w:szCs w:val="24"/>
                  </w:rPr>
                  <w:t>Owner(s)</w:t>
                </w:r>
              </w:p>
            </w:tc>
          </w:sdtContent>
        </w:sdt>
        <w:sdt>
          <w:sdtPr>
            <w:rPr>
              <w:color w:val="auto"/>
              <w:szCs w:val="24"/>
            </w:rPr>
            <w:id w:val="1902020767"/>
            <w:placeholder>
              <w:docPart w:val="EB841A7CD8FB46A3BC43840F0BCF37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  <w:p w14:paraId="70385125" w14:textId="77777777" w:rsidR="00B027E3" w:rsidRPr="00062CE7" w:rsidRDefault="00B027E3" w:rsidP="002F5208">
                <w:pPr>
                  <w:pStyle w:val="Tableheading"/>
                  <w:rPr>
                    <w:color w:val="auto"/>
                    <w:szCs w:val="24"/>
                  </w:rPr>
                </w:pPr>
                <w:r w:rsidRPr="00062CE7">
                  <w:rPr>
                    <w:color w:val="auto"/>
                    <w:szCs w:val="24"/>
                  </w:rPr>
                  <w:t>Status</w:t>
                </w:r>
              </w:p>
            </w:tc>
          </w:sdtContent>
        </w:sdt>
      </w:tr>
      <w:tr w:rsidR="00B027E3" w:rsidRPr="00B027E3" w14:paraId="0C87040C" w14:textId="77777777" w:rsidTr="00B027E3">
        <w:trPr>
          <w:gridAfter w:val="2"/>
          <w:wAfter w:w="1407" w:type="pct"/>
          <w:trHeight w:val="28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2EE" w14:textId="1C2EFF26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784" w14:textId="28350668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E3" w14:textId="5C08C532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</w:tr>
      <w:tr w:rsidR="00B027E3" w:rsidRPr="00B027E3" w14:paraId="023BB3FD" w14:textId="77777777" w:rsidTr="00B027E3">
        <w:trPr>
          <w:gridAfter w:val="2"/>
          <w:wAfter w:w="1407" w:type="pct"/>
          <w:trHeight w:val="28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0F3" w14:textId="5781E4F5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3C9" w14:textId="2D396405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243" w14:textId="6F79A5AB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</w:tr>
      <w:tr w:rsidR="00B027E3" w:rsidRPr="00B027E3" w14:paraId="72AA37CC" w14:textId="2E527EF8" w:rsidTr="00B027E3">
        <w:trPr>
          <w:trHeight w:val="28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6C0" w14:textId="28D58197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32D" w14:textId="5DDA56F2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CEE" w14:textId="5576A78A" w:rsidR="00B027E3" w:rsidRPr="00B027E3" w:rsidRDefault="00B027E3" w:rsidP="00FA62EE">
            <w:pPr>
              <w:pStyle w:val="ItemDescription"/>
              <w:rPr>
                <w:szCs w:val="24"/>
              </w:rPr>
            </w:pPr>
          </w:p>
        </w:tc>
        <w:tc>
          <w:tcPr>
            <w:tcW w:w="1407" w:type="pct"/>
            <w:gridSpan w:val="2"/>
          </w:tcPr>
          <w:p w14:paraId="2DDDB089" w14:textId="77777777" w:rsidR="00B027E3" w:rsidRPr="00B027E3" w:rsidRDefault="00B027E3"/>
        </w:tc>
      </w:tr>
      <w:tr w:rsidR="00B027E3" w:rsidRPr="00E158EC" w14:paraId="6C14BFE1" w14:textId="77777777" w:rsidTr="00B027E3">
        <w:trPr>
          <w:trHeight w:val="28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D85" w14:textId="77777777" w:rsidR="00B027E3" w:rsidRPr="00E158EC" w:rsidRDefault="00B027E3" w:rsidP="00FA62EE">
            <w:pPr>
              <w:pStyle w:val="ItemDescription"/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228" w14:textId="77777777" w:rsidR="00B027E3" w:rsidRPr="00E158EC" w:rsidRDefault="00B027E3" w:rsidP="00FA62EE">
            <w:pPr>
              <w:pStyle w:val="ItemDescription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8B4" w14:textId="77777777" w:rsidR="00B027E3" w:rsidRPr="00E158EC" w:rsidRDefault="00B027E3" w:rsidP="00FA62EE">
            <w:pPr>
              <w:pStyle w:val="ItemDescription"/>
            </w:pPr>
          </w:p>
        </w:tc>
        <w:tc>
          <w:tcPr>
            <w:tcW w:w="1407" w:type="pct"/>
            <w:gridSpan w:val="2"/>
          </w:tcPr>
          <w:p w14:paraId="7BBF11A4" w14:textId="77777777" w:rsidR="00B027E3" w:rsidRPr="00E158EC" w:rsidRDefault="00B027E3"/>
        </w:tc>
      </w:tr>
      <w:tr w:rsidR="00B027E3" w:rsidRPr="00E158EC" w14:paraId="4203B216" w14:textId="77777777" w:rsidTr="00B027E3">
        <w:trPr>
          <w:gridAfter w:val="3"/>
          <w:wAfter w:w="2141" w:type="pct"/>
          <w:trHeight w:val="288"/>
        </w:trPr>
        <w:tc>
          <w:tcPr>
            <w:tcW w:w="1526" w:type="pct"/>
            <w:tcBorders>
              <w:top w:val="single" w:sz="4" w:space="0" w:color="auto"/>
            </w:tcBorders>
          </w:tcPr>
          <w:p w14:paraId="072B75F0" w14:textId="08187E3E" w:rsidR="00B027E3" w:rsidRPr="00E158EC" w:rsidRDefault="00B027E3" w:rsidP="00FA62EE">
            <w:pPr>
              <w:pStyle w:val="ItemDescription"/>
            </w:pPr>
          </w:p>
        </w:tc>
        <w:tc>
          <w:tcPr>
            <w:tcW w:w="1288" w:type="pct"/>
            <w:tcBorders>
              <w:top w:val="single" w:sz="4" w:space="0" w:color="auto"/>
            </w:tcBorders>
          </w:tcPr>
          <w:p w14:paraId="29583029" w14:textId="3279DCCD" w:rsidR="00B027E3" w:rsidRPr="00E158EC" w:rsidRDefault="00B027E3" w:rsidP="00FA62EE">
            <w:pPr>
              <w:pStyle w:val="ItemDescription"/>
            </w:pPr>
          </w:p>
        </w:tc>
        <w:tc>
          <w:tcPr>
            <w:tcW w:w="45" w:type="pct"/>
            <w:tcBorders>
              <w:top w:val="single" w:sz="4" w:space="0" w:color="auto"/>
            </w:tcBorders>
          </w:tcPr>
          <w:p w14:paraId="373C62AC" w14:textId="38C9D840" w:rsidR="00B027E3" w:rsidRPr="00E158EC" w:rsidRDefault="00B027E3" w:rsidP="00FA62EE">
            <w:pPr>
              <w:pStyle w:val="ItemDescription"/>
            </w:pPr>
          </w:p>
        </w:tc>
      </w:tr>
      <w:tr w:rsidR="00B027E3" w:rsidRPr="00E158EC" w14:paraId="4D358635" w14:textId="77777777" w:rsidTr="00B027E3">
        <w:trPr>
          <w:gridAfter w:val="1"/>
          <w:wAfter w:w="331" w:type="pct"/>
          <w:trHeight w:val="288"/>
        </w:trPr>
        <w:tc>
          <w:tcPr>
            <w:tcW w:w="1526" w:type="pct"/>
          </w:tcPr>
          <w:p w14:paraId="22D3D4A1" w14:textId="2EAFB4DD" w:rsidR="00B027E3" w:rsidRPr="00E158EC" w:rsidRDefault="00B027E3" w:rsidP="00FA62EE">
            <w:pPr>
              <w:pStyle w:val="ItemDescription"/>
            </w:pPr>
          </w:p>
        </w:tc>
        <w:tc>
          <w:tcPr>
            <w:tcW w:w="1288" w:type="pct"/>
          </w:tcPr>
          <w:p w14:paraId="3390E7C6" w14:textId="2768417A" w:rsidR="00B027E3" w:rsidRPr="00E158EC" w:rsidRDefault="00B027E3" w:rsidP="00FA62EE">
            <w:pPr>
              <w:pStyle w:val="ItemDescription"/>
            </w:pPr>
          </w:p>
        </w:tc>
        <w:tc>
          <w:tcPr>
            <w:tcW w:w="45" w:type="pct"/>
          </w:tcPr>
          <w:p w14:paraId="5918751D" w14:textId="3B077034" w:rsidR="00B027E3" w:rsidRPr="00E158EC" w:rsidRDefault="00B027E3" w:rsidP="00FA62EE">
            <w:pPr>
              <w:pStyle w:val="ItemDescription"/>
            </w:pPr>
          </w:p>
        </w:tc>
        <w:tc>
          <w:tcPr>
            <w:tcW w:w="1810" w:type="pct"/>
            <w:gridSpan w:val="2"/>
          </w:tcPr>
          <w:p w14:paraId="1A51BFBD" w14:textId="691DE5D8" w:rsidR="00B027E3" w:rsidRPr="00E158EC" w:rsidRDefault="00B027E3" w:rsidP="00FA62EE">
            <w:pPr>
              <w:pStyle w:val="ItemDescription"/>
            </w:pPr>
          </w:p>
        </w:tc>
      </w:tr>
    </w:tbl>
    <w:p w14:paraId="196A8336" w14:textId="77777777" w:rsidR="00FE3951" w:rsidRPr="00FE3951" w:rsidRDefault="00FE3951" w:rsidP="00FE3951">
      <w:pPr>
        <w:pStyle w:val="ListNumber"/>
        <w:numPr>
          <w:ilvl w:val="0"/>
          <w:numId w:val="0"/>
        </w:numPr>
        <w:ind w:left="173" w:hanging="173"/>
      </w:pPr>
    </w:p>
    <w:sectPr w:rsidR="00FE3951" w:rsidRPr="00FE3951" w:rsidSect="009B3D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1F61" w14:textId="77777777" w:rsidR="009B3DE5" w:rsidRDefault="009B3DE5" w:rsidP="001E7D29">
      <w:pPr>
        <w:spacing w:after="0" w:line="240" w:lineRule="auto"/>
      </w:pPr>
      <w:r>
        <w:separator/>
      </w:r>
    </w:p>
  </w:endnote>
  <w:endnote w:type="continuationSeparator" w:id="0">
    <w:p w14:paraId="00B9DEA0" w14:textId="77777777" w:rsidR="009B3DE5" w:rsidRDefault="009B3DE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4AE1" w14:textId="77777777" w:rsidR="008E5B43" w:rsidRDefault="008E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6F5C" w14:textId="77777777" w:rsidR="008E5B43" w:rsidRDefault="008E5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9CA0" w14:textId="77777777" w:rsidR="008E5B43" w:rsidRDefault="008E5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9BCA" w14:textId="77777777" w:rsidR="009B3DE5" w:rsidRDefault="009B3DE5" w:rsidP="001E7D29">
      <w:pPr>
        <w:spacing w:after="0" w:line="240" w:lineRule="auto"/>
      </w:pPr>
      <w:r>
        <w:separator/>
      </w:r>
    </w:p>
  </w:footnote>
  <w:footnote w:type="continuationSeparator" w:id="0">
    <w:p w14:paraId="256B6F68" w14:textId="77777777" w:rsidR="009B3DE5" w:rsidRDefault="009B3DE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243" w14:textId="77777777" w:rsidR="008E5B43" w:rsidRDefault="008E5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031" w14:textId="77777777" w:rsidR="008E5B43" w:rsidRDefault="008E5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7F7F" w14:textId="77777777" w:rsidR="008E5B43" w:rsidRDefault="008E5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AF6240"/>
    <w:multiLevelType w:val="hybridMultilevel"/>
    <w:tmpl w:val="7FB6EC08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92261B"/>
    <w:multiLevelType w:val="hybridMultilevel"/>
    <w:tmpl w:val="8992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95C45E7"/>
    <w:multiLevelType w:val="hybridMultilevel"/>
    <w:tmpl w:val="F3AA85D4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5D4C79"/>
    <w:multiLevelType w:val="hybridMultilevel"/>
    <w:tmpl w:val="26C6BFEE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1E6505"/>
    <w:multiLevelType w:val="hybridMultilevel"/>
    <w:tmpl w:val="1F74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999335787">
    <w:abstractNumId w:val="39"/>
  </w:num>
  <w:num w:numId="2" w16cid:durableId="1213998855">
    <w:abstractNumId w:val="20"/>
  </w:num>
  <w:num w:numId="3" w16cid:durableId="421149055">
    <w:abstractNumId w:val="21"/>
  </w:num>
  <w:num w:numId="4" w16cid:durableId="1743329852">
    <w:abstractNumId w:val="12"/>
  </w:num>
  <w:num w:numId="5" w16cid:durableId="704912981">
    <w:abstractNumId w:val="40"/>
  </w:num>
  <w:num w:numId="6" w16cid:durableId="1592352634">
    <w:abstractNumId w:val="9"/>
  </w:num>
  <w:num w:numId="7" w16cid:durableId="1888906718">
    <w:abstractNumId w:val="7"/>
  </w:num>
  <w:num w:numId="8" w16cid:durableId="950086858">
    <w:abstractNumId w:val="6"/>
  </w:num>
  <w:num w:numId="9" w16cid:durableId="1969583563">
    <w:abstractNumId w:val="5"/>
  </w:num>
  <w:num w:numId="10" w16cid:durableId="1146315893">
    <w:abstractNumId w:val="4"/>
  </w:num>
  <w:num w:numId="11" w16cid:durableId="1885411459">
    <w:abstractNumId w:val="8"/>
  </w:num>
  <w:num w:numId="12" w16cid:durableId="1712535709">
    <w:abstractNumId w:val="3"/>
  </w:num>
  <w:num w:numId="13" w16cid:durableId="163471365">
    <w:abstractNumId w:val="2"/>
  </w:num>
  <w:num w:numId="14" w16cid:durableId="1021669244">
    <w:abstractNumId w:val="1"/>
  </w:num>
  <w:num w:numId="15" w16cid:durableId="1439907165">
    <w:abstractNumId w:val="0"/>
  </w:num>
  <w:num w:numId="16" w16cid:durableId="582640520">
    <w:abstractNumId w:val="13"/>
  </w:num>
  <w:num w:numId="17" w16cid:durableId="14693074">
    <w:abstractNumId w:val="19"/>
  </w:num>
  <w:num w:numId="18" w16cid:durableId="240650219">
    <w:abstractNumId w:val="17"/>
  </w:num>
  <w:num w:numId="19" w16cid:durableId="294024477">
    <w:abstractNumId w:val="16"/>
  </w:num>
  <w:num w:numId="20" w16cid:durableId="829099209">
    <w:abstractNumId w:val="15"/>
  </w:num>
  <w:num w:numId="21" w16cid:durableId="2136174588">
    <w:abstractNumId w:val="24"/>
  </w:num>
  <w:num w:numId="22" w16cid:durableId="608394733">
    <w:abstractNumId w:val="3"/>
    <w:lvlOverride w:ilvl="0">
      <w:startOverride w:val="1"/>
    </w:lvlOverride>
  </w:num>
  <w:num w:numId="23" w16cid:durableId="1679233433">
    <w:abstractNumId w:val="3"/>
    <w:lvlOverride w:ilvl="0">
      <w:startOverride w:val="1"/>
    </w:lvlOverride>
  </w:num>
  <w:num w:numId="24" w16cid:durableId="1482888308">
    <w:abstractNumId w:val="2"/>
    <w:lvlOverride w:ilvl="0">
      <w:startOverride w:val="1"/>
    </w:lvlOverride>
  </w:num>
  <w:num w:numId="25" w16cid:durableId="1153138045">
    <w:abstractNumId w:val="35"/>
  </w:num>
  <w:num w:numId="26" w16cid:durableId="1829513340">
    <w:abstractNumId w:val="11"/>
  </w:num>
  <w:num w:numId="27" w16cid:durableId="884757971">
    <w:abstractNumId w:val="25"/>
  </w:num>
  <w:num w:numId="28" w16cid:durableId="374083563">
    <w:abstractNumId w:val="11"/>
  </w:num>
  <w:num w:numId="29" w16cid:durableId="115952926">
    <w:abstractNumId w:val="34"/>
  </w:num>
  <w:num w:numId="30" w16cid:durableId="188422109">
    <w:abstractNumId w:val="26"/>
  </w:num>
  <w:num w:numId="31" w16cid:durableId="2139451349">
    <w:abstractNumId w:val="43"/>
  </w:num>
  <w:num w:numId="32" w16cid:durableId="755518087">
    <w:abstractNumId w:val="36"/>
  </w:num>
  <w:num w:numId="33" w16cid:durableId="955258317">
    <w:abstractNumId w:val="18"/>
  </w:num>
  <w:num w:numId="34" w16cid:durableId="1065491126">
    <w:abstractNumId w:val="29"/>
  </w:num>
  <w:num w:numId="35" w16cid:durableId="2139950962">
    <w:abstractNumId w:val="10"/>
  </w:num>
  <w:num w:numId="36" w16cid:durableId="137113390">
    <w:abstractNumId w:val="30"/>
  </w:num>
  <w:num w:numId="37" w16cid:durableId="38020340">
    <w:abstractNumId w:val="33"/>
  </w:num>
  <w:num w:numId="38" w16cid:durableId="1177622342">
    <w:abstractNumId w:val="27"/>
  </w:num>
  <w:num w:numId="39" w16cid:durableId="581454206">
    <w:abstractNumId w:val="42"/>
  </w:num>
  <w:num w:numId="40" w16cid:durableId="1365473192">
    <w:abstractNumId w:val="31"/>
  </w:num>
  <w:num w:numId="41" w16cid:durableId="154802737">
    <w:abstractNumId w:val="22"/>
  </w:num>
  <w:num w:numId="42" w16cid:durableId="565840655">
    <w:abstractNumId w:val="32"/>
  </w:num>
  <w:num w:numId="43" w16cid:durableId="451480919">
    <w:abstractNumId w:val="37"/>
  </w:num>
  <w:num w:numId="44" w16cid:durableId="328598650">
    <w:abstractNumId w:val="41"/>
  </w:num>
  <w:num w:numId="45" w16cid:durableId="1704090092">
    <w:abstractNumId w:val="23"/>
  </w:num>
  <w:num w:numId="46" w16cid:durableId="594554015">
    <w:abstractNumId w:val="14"/>
  </w:num>
  <w:num w:numId="47" w16cid:durableId="1527400335">
    <w:abstractNumId w:val="38"/>
  </w:num>
  <w:num w:numId="48" w16cid:durableId="1865629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E3"/>
    <w:rsid w:val="0000418E"/>
    <w:rsid w:val="00015440"/>
    <w:rsid w:val="00016839"/>
    <w:rsid w:val="00042FB3"/>
    <w:rsid w:val="00055973"/>
    <w:rsid w:val="00057671"/>
    <w:rsid w:val="00062CE7"/>
    <w:rsid w:val="00066754"/>
    <w:rsid w:val="00084752"/>
    <w:rsid w:val="00086540"/>
    <w:rsid w:val="000D445D"/>
    <w:rsid w:val="000D479D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3653"/>
    <w:rsid w:val="001C329C"/>
    <w:rsid w:val="001E286F"/>
    <w:rsid w:val="001E7D29"/>
    <w:rsid w:val="002404F5"/>
    <w:rsid w:val="00270D66"/>
    <w:rsid w:val="00275260"/>
    <w:rsid w:val="00276FA1"/>
    <w:rsid w:val="00285B87"/>
    <w:rsid w:val="00291B4A"/>
    <w:rsid w:val="002B1915"/>
    <w:rsid w:val="002C3D7E"/>
    <w:rsid w:val="002E4F42"/>
    <w:rsid w:val="002F5208"/>
    <w:rsid w:val="0032131A"/>
    <w:rsid w:val="003310BF"/>
    <w:rsid w:val="00333DF8"/>
    <w:rsid w:val="003448DB"/>
    <w:rsid w:val="00352B99"/>
    <w:rsid w:val="00357641"/>
    <w:rsid w:val="00360B6E"/>
    <w:rsid w:val="00361DEE"/>
    <w:rsid w:val="00394EF4"/>
    <w:rsid w:val="0039756B"/>
    <w:rsid w:val="003E5EB5"/>
    <w:rsid w:val="00407229"/>
    <w:rsid w:val="00410612"/>
    <w:rsid w:val="00411F8B"/>
    <w:rsid w:val="004203B0"/>
    <w:rsid w:val="004230D9"/>
    <w:rsid w:val="00450670"/>
    <w:rsid w:val="00462B4D"/>
    <w:rsid w:val="004724BD"/>
    <w:rsid w:val="00477352"/>
    <w:rsid w:val="0048124E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616B41"/>
    <w:rsid w:val="00620AE8"/>
    <w:rsid w:val="0064628C"/>
    <w:rsid w:val="0065214E"/>
    <w:rsid w:val="00655EE2"/>
    <w:rsid w:val="006771EF"/>
    <w:rsid w:val="00680296"/>
    <w:rsid w:val="006853BC"/>
    <w:rsid w:val="00686E45"/>
    <w:rsid w:val="00687389"/>
    <w:rsid w:val="006928C1"/>
    <w:rsid w:val="006966F9"/>
    <w:rsid w:val="006C5764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96218"/>
    <w:rsid w:val="007B2549"/>
    <w:rsid w:val="007D38EB"/>
    <w:rsid w:val="007D5836"/>
    <w:rsid w:val="007F34A4"/>
    <w:rsid w:val="0081077D"/>
    <w:rsid w:val="00815563"/>
    <w:rsid w:val="008240DA"/>
    <w:rsid w:val="008429E5"/>
    <w:rsid w:val="00863E6E"/>
    <w:rsid w:val="00867EA4"/>
    <w:rsid w:val="00880C14"/>
    <w:rsid w:val="00897D88"/>
    <w:rsid w:val="008A0319"/>
    <w:rsid w:val="008D2C6E"/>
    <w:rsid w:val="008D43E9"/>
    <w:rsid w:val="008D7F21"/>
    <w:rsid w:val="008E3C0E"/>
    <w:rsid w:val="008E421A"/>
    <w:rsid w:val="008E476B"/>
    <w:rsid w:val="008E5B43"/>
    <w:rsid w:val="008F0F63"/>
    <w:rsid w:val="00900D82"/>
    <w:rsid w:val="00922A60"/>
    <w:rsid w:val="00927C63"/>
    <w:rsid w:val="00932F50"/>
    <w:rsid w:val="0094637B"/>
    <w:rsid w:val="00955A78"/>
    <w:rsid w:val="009921B8"/>
    <w:rsid w:val="009A6621"/>
    <w:rsid w:val="009B3DE5"/>
    <w:rsid w:val="009D4984"/>
    <w:rsid w:val="009D6901"/>
    <w:rsid w:val="009F4E19"/>
    <w:rsid w:val="00A07662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A702D"/>
    <w:rsid w:val="00AB6FD7"/>
    <w:rsid w:val="00AE1F88"/>
    <w:rsid w:val="00AE361F"/>
    <w:rsid w:val="00AE5370"/>
    <w:rsid w:val="00B027E3"/>
    <w:rsid w:val="00B247A9"/>
    <w:rsid w:val="00B30368"/>
    <w:rsid w:val="00B435B5"/>
    <w:rsid w:val="00B565D8"/>
    <w:rsid w:val="00B5779A"/>
    <w:rsid w:val="00B63E8A"/>
    <w:rsid w:val="00B64D24"/>
    <w:rsid w:val="00B7147D"/>
    <w:rsid w:val="00B75CFC"/>
    <w:rsid w:val="00B76AB4"/>
    <w:rsid w:val="00B853F9"/>
    <w:rsid w:val="00B87125"/>
    <w:rsid w:val="00B92231"/>
    <w:rsid w:val="00BA2CE6"/>
    <w:rsid w:val="00BB018B"/>
    <w:rsid w:val="00BD1747"/>
    <w:rsid w:val="00BD2B06"/>
    <w:rsid w:val="00C00194"/>
    <w:rsid w:val="00C14973"/>
    <w:rsid w:val="00C1643D"/>
    <w:rsid w:val="00C261A9"/>
    <w:rsid w:val="00C42793"/>
    <w:rsid w:val="00C42F1C"/>
    <w:rsid w:val="00C47362"/>
    <w:rsid w:val="00C601ED"/>
    <w:rsid w:val="00C67491"/>
    <w:rsid w:val="00C7624A"/>
    <w:rsid w:val="00C8234D"/>
    <w:rsid w:val="00CD4CE6"/>
    <w:rsid w:val="00CD6F7B"/>
    <w:rsid w:val="00CE5A5C"/>
    <w:rsid w:val="00D31AB7"/>
    <w:rsid w:val="00D50D23"/>
    <w:rsid w:val="00D512BB"/>
    <w:rsid w:val="00D53571"/>
    <w:rsid w:val="00DA3B1A"/>
    <w:rsid w:val="00DC6078"/>
    <w:rsid w:val="00DC79AD"/>
    <w:rsid w:val="00DD2075"/>
    <w:rsid w:val="00DE01D4"/>
    <w:rsid w:val="00DF2868"/>
    <w:rsid w:val="00DF7B22"/>
    <w:rsid w:val="00E158EC"/>
    <w:rsid w:val="00E20F7C"/>
    <w:rsid w:val="00E557A0"/>
    <w:rsid w:val="00E70676"/>
    <w:rsid w:val="00EF190B"/>
    <w:rsid w:val="00EF6435"/>
    <w:rsid w:val="00F10F6B"/>
    <w:rsid w:val="00F12E94"/>
    <w:rsid w:val="00F23697"/>
    <w:rsid w:val="00F36BB7"/>
    <w:rsid w:val="00F50259"/>
    <w:rsid w:val="00F87EAA"/>
    <w:rsid w:val="00F92B25"/>
    <w:rsid w:val="00FA62EE"/>
    <w:rsid w:val="00FA7DB4"/>
    <w:rsid w:val="00FB3809"/>
    <w:rsid w:val="00FD6CAB"/>
    <w:rsid w:val="00FE395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E4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EE"/>
  </w:style>
  <w:style w:type="paragraph" w:styleId="Heading1">
    <w:name w:val="heading 1"/>
    <w:basedOn w:val="Normal"/>
    <w:uiPriority w:val="9"/>
    <w:qFormat/>
    <w:rsid w:val="00FE3951"/>
    <w:pPr>
      <w:keepNext/>
      <w:spacing w:after="240" w:line="240" w:lineRule="auto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F3B59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F3B59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A273B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A273B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FE3951"/>
    <w:pPr>
      <w:numPr>
        <w:numId w:val="40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semiHidden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F3B59" w:themeColor="accent1" w:themeShade="BF"/>
    </w:rPr>
  </w:style>
  <w:style w:type="character" w:styleId="Emphasis">
    <w:name w:val="Emphasis"/>
    <w:basedOn w:val="DefaultParagraphFont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F3B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155078" w:themeColor="accent1"/>
        <w:bottom w:val="single" w:sz="4" w:space="10" w:color="155078" w:themeColor="accent1"/>
      </w:pBdr>
      <w:spacing w:before="360" w:after="360"/>
      <w:ind w:left="0"/>
      <w:jc w:val="center"/>
    </w:pPr>
    <w:rPr>
      <w:i/>
      <w:iCs/>
      <w:color w:val="0F3B5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F3B59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F3B59" w:themeColor="accent1" w:themeShade="BF"/>
        <w:left w:val="single" w:sz="2" w:space="10" w:color="0F3B59" w:themeColor="accent1" w:themeShade="BF"/>
        <w:bottom w:val="single" w:sz="2" w:space="10" w:color="0F3B59" w:themeColor="accent1" w:themeShade="BF"/>
        <w:right w:val="single" w:sz="2" w:space="10" w:color="0F3B59" w:themeColor="accent1" w:themeShade="BF"/>
      </w:pBdr>
      <w:ind w:left="1152" w:right="1152"/>
    </w:pPr>
    <w:rPr>
      <w:rFonts w:eastAsiaTheme="minorEastAsia"/>
      <w:i/>
      <w:iCs/>
      <w:color w:val="0F3B59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731F1C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2EE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2B4D"/>
    <w:pPr>
      <w:spacing w:after="0" w:line="240" w:lineRule="auto"/>
      <w:ind w:left="0"/>
    </w:pPr>
    <w:rPr>
      <w:rFonts w:cs="Calibri"/>
      <w:b/>
      <w:color w:val="9A4168" w:themeColor="accent3" w:themeShade="B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2B4D"/>
    <w:rPr>
      <w:rFonts w:cs="Calibri"/>
      <w:b/>
      <w:color w:val="9A4168" w:themeColor="accent3" w:themeShade="BF"/>
      <w:sz w:val="18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BF678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</w:rPr>
      <w:tblPr/>
      <w:tcPr>
        <w:shd w:val="clear" w:color="auto" w:fill="81BE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BE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</w:rPr>
      <w:tblPr/>
      <w:tcPr>
        <w:shd w:val="clear" w:color="auto" w:fill="73B8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8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</w:rPr>
      <w:tblPr/>
      <w:tcPr>
        <w:shd w:val="clear" w:color="auto" w:fill="E5C2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2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</w:rPr>
      <w:tblPr/>
      <w:tcPr>
        <w:shd w:val="clear" w:color="auto" w:fill="E0BF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BF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</w:rPr>
      <w:tblPr/>
      <w:tcPr>
        <w:shd w:val="clear" w:color="auto" w:fill="E28B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B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4754" w:themeFill="accent4" w:themeFillShade="CC"/>
      </w:tcPr>
    </w:tblStylePr>
    <w:tblStylePr w:type="lastRow">
      <w:rPr>
        <w:b/>
        <w:bCs/>
        <w:color w:val="9347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4570" w:themeFill="accent3" w:themeFillShade="CC"/>
      </w:tcPr>
    </w:tblStylePr>
    <w:tblStylePr w:type="lastRow">
      <w:rPr>
        <w:b/>
        <w:bCs/>
        <w:color w:val="A545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816" w:themeFill="accent5" w:themeFillShade="CC"/>
      </w:tcPr>
    </w:tblStylePr>
    <w:tblStylePr w:type="lastRow">
      <w:rPr>
        <w:b/>
        <w:bCs/>
        <w:color w:val="5B18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F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F47" w:themeColor="accent1" w:themeShade="99"/>
          <w:insideV w:val="nil"/>
        </w:tcBorders>
        <w:shd w:val="clear" w:color="auto" w:fill="0C2F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F47" w:themeFill="accent1" w:themeFillShade="99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62AE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3" w:themeColor="accent2" w:themeShade="99"/>
          <w:insideV w:val="nil"/>
        </w:tcBorders>
        <w:shd w:val="clear" w:color="auto" w:fill="09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3" w:themeFill="accent2" w:themeFillShade="99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51A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606E" w:themeColor="accent4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4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454" w:themeColor="accent3" w:themeShade="99"/>
          <w:insideV w:val="nil"/>
        </w:tcBorders>
        <w:shd w:val="clear" w:color="auto" w:fill="7C34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454" w:themeFill="accent3" w:themeFillShade="99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678E" w:themeColor="accent3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35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353F" w:themeColor="accent4" w:themeShade="99"/>
          <w:insideV w:val="nil"/>
        </w:tcBorders>
        <w:shd w:val="clear" w:color="auto" w:fill="6E35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53F" w:themeFill="accent4" w:themeFillShade="99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D8AF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210" w:themeColor="accent5" w:themeShade="99"/>
          <w:insideV w:val="nil"/>
        </w:tcBorders>
        <w:shd w:val="clear" w:color="auto" w:fill="441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210" w:themeFill="accent5" w:themeFillShade="99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DB6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F1C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7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B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3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B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41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2C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43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F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7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BEE9" w:themeColor="accent1" w:themeTint="66"/>
        <w:left w:val="single" w:sz="4" w:space="0" w:color="81BEE9" w:themeColor="accent1" w:themeTint="66"/>
        <w:bottom w:val="single" w:sz="4" w:space="0" w:color="81BEE9" w:themeColor="accent1" w:themeTint="66"/>
        <w:right w:val="single" w:sz="4" w:space="0" w:color="81BEE9" w:themeColor="accent1" w:themeTint="66"/>
        <w:insideH w:val="single" w:sz="4" w:space="0" w:color="81BEE9" w:themeColor="accent1" w:themeTint="66"/>
        <w:insideV w:val="single" w:sz="4" w:space="0" w:color="81BE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B8E6" w:themeColor="accent2" w:themeTint="66"/>
        <w:left w:val="single" w:sz="4" w:space="0" w:color="73B8E6" w:themeColor="accent2" w:themeTint="66"/>
        <w:bottom w:val="single" w:sz="4" w:space="0" w:color="73B8E6" w:themeColor="accent2" w:themeTint="66"/>
        <w:right w:val="single" w:sz="4" w:space="0" w:color="73B8E6" w:themeColor="accent2" w:themeTint="66"/>
        <w:insideH w:val="single" w:sz="4" w:space="0" w:color="73B8E6" w:themeColor="accent2" w:themeTint="66"/>
        <w:insideV w:val="single" w:sz="4" w:space="0" w:color="73B8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5C2D1" w:themeColor="accent3" w:themeTint="66"/>
        <w:left w:val="single" w:sz="4" w:space="0" w:color="E5C2D1" w:themeColor="accent3" w:themeTint="66"/>
        <w:bottom w:val="single" w:sz="4" w:space="0" w:color="E5C2D1" w:themeColor="accent3" w:themeTint="66"/>
        <w:right w:val="single" w:sz="4" w:space="0" w:color="E5C2D1" w:themeColor="accent3" w:themeTint="66"/>
        <w:insideH w:val="single" w:sz="4" w:space="0" w:color="E5C2D1" w:themeColor="accent3" w:themeTint="66"/>
        <w:insideV w:val="single" w:sz="4" w:space="0" w:color="E5C2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0BFC4" w:themeColor="accent4" w:themeTint="66"/>
        <w:left w:val="single" w:sz="4" w:space="0" w:color="E0BFC4" w:themeColor="accent4" w:themeTint="66"/>
        <w:bottom w:val="single" w:sz="4" w:space="0" w:color="E0BFC4" w:themeColor="accent4" w:themeTint="66"/>
        <w:right w:val="single" w:sz="4" w:space="0" w:color="E0BFC4" w:themeColor="accent4" w:themeTint="66"/>
        <w:insideH w:val="single" w:sz="4" w:space="0" w:color="E0BFC4" w:themeColor="accent4" w:themeTint="66"/>
        <w:insideV w:val="single" w:sz="4" w:space="0" w:color="E0BF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8B88" w:themeColor="accent5" w:themeTint="66"/>
        <w:left w:val="single" w:sz="4" w:space="0" w:color="E28B88" w:themeColor="accent5" w:themeTint="66"/>
        <w:bottom w:val="single" w:sz="4" w:space="0" w:color="E28B88" w:themeColor="accent5" w:themeTint="66"/>
        <w:right w:val="single" w:sz="4" w:space="0" w:color="E28B88" w:themeColor="accent5" w:themeTint="66"/>
        <w:insideH w:val="single" w:sz="4" w:space="0" w:color="E28B88" w:themeColor="accent5" w:themeTint="66"/>
        <w:insideV w:val="single" w:sz="4" w:space="0" w:color="E28B8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29EDE" w:themeColor="accent1" w:themeTint="99"/>
        <w:bottom w:val="single" w:sz="2" w:space="0" w:color="429EDE" w:themeColor="accent1" w:themeTint="99"/>
        <w:insideH w:val="single" w:sz="2" w:space="0" w:color="429EDE" w:themeColor="accent1" w:themeTint="99"/>
        <w:insideV w:val="single" w:sz="2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9E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D95DA" w:themeColor="accent2" w:themeTint="99"/>
        <w:bottom w:val="single" w:sz="2" w:space="0" w:color="2D95DA" w:themeColor="accent2" w:themeTint="99"/>
        <w:insideH w:val="single" w:sz="2" w:space="0" w:color="2D95DA" w:themeColor="accent2" w:themeTint="99"/>
        <w:insideV w:val="single" w:sz="2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5D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8A3BB" w:themeColor="accent3" w:themeTint="99"/>
        <w:bottom w:val="single" w:sz="2" w:space="0" w:color="D8A3BB" w:themeColor="accent3" w:themeTint="99"/>
        <w:insideH w:val="single" w:sz="2" w:space="0" w:color="D8A3BB" w:themeColor="accent3" w:themeTint="99"/>
        <w:insideV w:val="single" w:sz="2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A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09FA7" w:themeColor="accent4" w:themeTint="99"/>
        <w:bottom w:val="single" w:sz="2" w:space="0" w:color="D09FA7" w:themeColor="accent4" w:themeTint="99"/>
        <w:insideH w:val="single" w:sz="2" w:space="0" w:color="D09FA7" w:themeColor="accent4" w:themeTint="99"/>
        <w:insideV w:val="single" w:sz="2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9F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3524D" w:themeColor="accent5" w:themeTint="99"/>
        <w:bottom w:val="single" w:sz="2" w:space="0" w:color="D3524D" w:themeColor="accent5" w:themeTint="99"/>
        <w:insideH w:val="single" w:sz="2" w:space="0" w:color="D3524D" w:themeColor="accent5" w:themeTint="99"/>
        <w:insideV w:val="single" w:sz="2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524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81BE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73B8E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E5C2D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E0BF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E28B8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1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  <w:shd w:val="clear" w:color="auto" w:fill="B1D7F1" w:themeFill="accent1" w:themeFillTint="3F"/>
      </w:tcPr>
    </w:tblStylePr>
    <w:tblStylePr w:type="band2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1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  <w:shd w:val="clear" w:color="auto" w:fill="A8D3EF" w:themeFill="accent2" w:themeFillTint="3F"/>
      </w:tcPr>
    </w:tblStylePr>
    <w:tblStylePr w:type="band2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1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  <w:shd w:val="clear" w:color="auto" w:fill="EFD9E2" w:themeFill="accent3" w:themeFillTint="3F"/>
      </w:tcPr>
    </w:tblStylePr>
    <w:tblStylePr w:type="band2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1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  <w:shd w:val="clear" w:color="auto" w:fill="ECD7DB" w:themeFill="accent4" w:themeFillTint="3F"/>
      </w:tcPr>
    </w:tblStylePr>
    <w:tblStylePr w:type="band2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1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  <w:shd w:val="clear" w:color="auto" w:fill="EDB7B5" w:themeFill="accent5" w:themeFillTint="3F"/>
      </w:tcPr>
    </w:tblStylePr>
    <w:tblStylePr w:type="band2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bottom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bottom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bottom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bottom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bottom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55078" w:themeColor="accent1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5078" w:themeColor="accent1"/>
          <w:right w:val="single" w:sz="4" w:space="0" w:color="155078" w:themeColor="accent1"/>
        </w:tcBorders>
      </w:tcPr>
    </w:tblStylePr>
    <w:tblStylePr w:type="band1Horz">
      <w:tblPr/>
      <w:tcPr>
        <w:tcBorders>
          <w:top w:val="single" w:sz="4" w:space="0" w:color="155078" w:themeColor="accent1"/>
          <w:bottom w:val="single" w:sz="4" w:space="0" w:color="1550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5078" w:themeColor="accent1"/>
          <w:left w:val="nil"/>
        </w:tcBorders>
      </w:tcPr>
    </w:tblStylePr>
    <w:tblStylePr w:type="swCell">
      <w:tblPr/>
      <w:tcPr>
        <w:tcBorders>
          <w:top w:val="double" w:sz="4" w:space="0" w:color="1550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55" w:themeColor="accent2"/>
          <w:right w:val="single" w:sz="4" w:space="0" w:color="0F3955" w:themeColor="accent2"/>
        </w:tcBorders>
      </w:tcPr>
    </w:tblStylePr>
    <w:tblStylePr w:type="band1Horz">
      <w:tblPr/>
      <w:tcPr>
        <w:tcBorders>
          <w:top w:val="single" w:sz="4" w:space="0" w:color="0F3955" w:themeColor="accent2"/>
          <w:bottom w:val="single" w:sz="4" w:space="0" w:color="0F39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55" w:themeColor="accent2"/>
          <w:left w:val="nil"/>
        </w:tcBorders>
      </w:tcPr>
    </w:tblStylePr>
    <w:tblStylePr w:type="swCell">
      <w:tblPr/>
      <w:tcPr>
        <w:tcBorders>
          <w:top w:val="double" w:sz="4" w:space="0" w:color="0F395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678E" w:themeColor="accent3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678E" w:themeColor="accent3"/>
          <w:right w:val="single" w:sz="4" w:space="0" w:color="BF678E" w:themeColor="accent3"/>
        </w:tcBorders>
      </w:tcPr>
    </w:tblStylePr>
    <w:tblStylePr w:type="band1Horz">
      <w:tblPr/>
      <w:tcPr>
        <w:tcBorders>
          <w:top w:val="single" w:sz="4" w:space="0" w:color="BF678E" w:themeColor="accent3"/>
          <w:bottom w:val="single" w:sz="4" w:space="0" w:color="BF67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678E" w:themeColor="accent3"/>
          <w:left w:val="nil"/>
        </w:tcBorders>
      </w:tcPr>
    </w:tblStylePr>
    <w:tblStylePr w:type="swCell">
      <w:tblPr/>
      <w:tcPr>
        <w:tcBorders>
          <w:top w:val="double" w:sz="4" w:space="0" w:color="BF67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606E" w:themeColor="accent4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606E" w:themeColor="accent4"/>
          <w:right w:val="single" w:sz="4" w:space="0" w:color="B2606E" w:themeColor="accent4"/>
        </w:tcBorders>
      </w:tcPr>
    </w:tblStylePr>
    <w:tblStylePr w:type="band1Horz">
      <w:tblPr/>
      <w:tcPr>
        <w:tcBorders>
          <w:top w:val="single" w:sz="4" w:space="0" w:color="B2606E" w:themeColor="accent4"/>
          <w:bottom w:val="single" w:sz="4" w:space="0" w:color="B2606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606E" w:themeColor="accent4"/>
          <w:left w:val="nil"/>
        </w:tcBorders>
      </w:tcPr>
    </w:tblStylePr>
    <w:tblStylePr w:type="swCell">
      <w:tblPr/>
      <w:tcPr>
        <w:tcBorders>
          <w:top w:val="double" w:sz="4" w:space="0" w:color="B2606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1F1C" w:themeColor="accent5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F1C" w:themeColor="accent5"/>
          <w:right w:val="single" w:sz="4" w:space="0" w:color="731F1C" w:themeColor="accent5"/>
        </w:tcBorders>
      </w:tcPr>
    </w:tblStylePr>
    <w:tblStylePr w:type="band1Horz">
      <w:tblPr/>
      <w:tcPr>
        <w:tcBorders>
          <w:top w:val="single" w:sz="4" w:space="0" w:color="731F1C" w:themeColor="accent5"/>
          <w:bottom w:val="single" w:sz="4" w:space="0" w:color="731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F1C" w:themeColor="accent5"/>
          <w:left w:val="nil"/>
        </w:tcBorders>
      </w:tcPr>
    </w:tblStylePr>
    <w:tblStylePr w:type="swCell">
      <w:tblPr/>
      <w:tcPr>
        <w:tcBorders>
          <w:top w:val="double" w:sz="4" w:space="0" w:color="731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5078" w:themeColor="accent1"/>
        <w:left w:val="single" w:sz="24" w:space="0" w:color="155078" w:themeColor="accent1"/>
        <w:bottom w:val="single" w:sz="24" w:space="0" w:color="155078" w:themeColor="accent1"/>
        <w:right w:val="single" w:sz="24" w:space="0" w:color="155078" w:themeColor="accent1"/>
      </w:tblBorders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55" w:themeColor="accent2"/>
        <w:left w:val="single" w:sz="24" w:space="0" w:color="0F3955" w:themeColor="accent2"/>
        <w:bottom w:val="single" w:sz="24" w:space="0" w:color="0F3955" w:themeColor="accent2"/>
        <w:right w:val="single" w:sz="24" w:space="0" w:color="0F3955" w:themeColor="accent2"/>
      </w:tblBorders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678E" w:themeColor="accent3"/>
        <w:left w:val="single" w:sz="24" w:space="0" w:color="BF678E" w:themeColor="accent3"/>
        <w:bottom w:val="single" w:sz="24" w:space="0" w:color="BF678E" w:themeColor="accent3"/>
        <w:right w:val="single" w:sz="24" w:space="0" w:color="BF678E" w:themeColor="accent3"/>
      </w:tblBorders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606E" w:themeColor="accent4"/>
        <w:left w:val="single" w:sz="24" w:space="0" w:color="B2606E" w:themeColor="accent4"/>
        <w:bottom w:val="single" w:sz="24" w:space="0" w:color="B2606E" w:themeColor="accent4"/>
        <w:right w:val="single" w:sz="24" w:space="0" w:color="B2606E" w:themeColor="accent4"/>
      </w:tblBorders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F1C" w:themeColor="accent5"/>
        <w:left w:val="single" w:sz="24" w:space="0" w:color="731F1C" w:themeColor="accent5"/>
        <w:bottom w:val="single" w:sz="24" w:space="0" w:color="731F1C" w:themeColor="accent5"/>
        <w:right w:val="single" w:sz="24" w:space="0" w:color="731F1C" w:themeColor="accent5"/>
      </w:tblBorders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155078" w:themeColor="accent1"/>
        <w:bottom w:val="single" w:sz="4" w:space="0" w:color="1550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50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0F3955" w:themeColor="accent2"/>
        <w:bottom w:val="single" w:sz="4" w:space="0" w:color="0F39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F39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BF678E" w:themeColor="accent3"/>
        <w:bottom w:val="single" w:sz="4" w:space="0" w:color="BF67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67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B2606E" w:themeColor="accent4"/>
        <w:bottom w:val="single" w:sz="4" w:space="0" w:color="B2606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606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731F1C" w:themeColor="accent5"/>
        <w:bottom w:val="single" w:sz="4" w:space="0" w:color="731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1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50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50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50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50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67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67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67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67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606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606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606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606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  <w:insideV w:val="single" w:sz="8" w:space="0" w:color="2283C6" w:themeColor="accent1" w:themeTint="BF"/>
      </w:tblBorders>
    </w:tblPr>
    <w:tcPr>
      <w:shd w:val="clear" w:color="auto" w:fill="B1D7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83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  <w:insideV w:val="single" w:sz="8" w:space="0" w:color="1E73AC" w:themeColor="accent2" w:themeTint="BF"/>
      </w:tblBorders>
    </w:tblPr>
    <w:tcPr>
      <w:shd w:val="clear" w:color="auto" w:fill="A8D3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  <w:insideV w:val="single" w:sz="8" w:space="0" w:color="CF8DAA" w:themeColor="accent3" w:themeTint="BF"/>
      </w:tblBorders>
    </w:tblPr>
    <w:tcPr>
      <w:shd w:val="clear" w:color="auto" w:fill="EFD9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  <w:insideV w:val="single" w:sz="8" w:space="0" w:color="C58792" w:themeColor="accent4" w:themeTint="BF"/>
      </w:tblBorders>
    </w:tblPr>
    <w:tcPr>
      <w:shd w:val="clear" w:color="auto" w:fill="ECD7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87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  <w:insideV w:val="single" w:sz="8" w:space="0" w:color="BC322E" w:themeColor="accent5" w:themeTint="BF"/>
      </w:tblBorders>
    </w:tblPr>
    <w:tcPr>
      <w:shd w:val="clear" w:color="auto" w:fill="EDB7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32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cPr>
      <w:shd w:val="clear" w:color="auto" w:fill="B1D7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F4" w:themeFill="accent1" w:themeFillTint="33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tcBorders>
          <w:insideH w:val="single" w:sz="6" w:space="0" w:color="155078" w:themeColor="accent1"/>
          <w:insideV w:val="single" w:sz="6" w:space="0" w:color="155078" w:themeColor="accent1"/>
        </w:tcBorders>
        <w:shd w:val="clear" w:color="auto" w:fill="62AE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cPr>
      <w:shd w:val="clear" w:color="auto" w:fill="A8D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BF2" w:themeFill="accent2" w:themeFillTint="33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tcBorders>
          <w:insideH w:val="single" w:sz="6" w:space="0" w:color="0F3955" w:themeColor="accent2"/>
          <w:insideV w:val="single" w:sz="6" w:space="0" w:color="0F3955" w:themeColor="accent2"/>
        </w:tcBorders>
        <w:shd w:val="clear" w:color="auto" w:fill="51A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cPr>
      <w:shd w:val="clear" w:color="auto" w:fill="EFD9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0E8" w:themeFill="accent3" w:themeFillTint="33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tcBorders>
          <w:insideH w:val="single" w:sz="6" w:space="0" w:color="BF678E" w:themeColor="accent3"/>
          <w:insideV w:val="single" w:sz="6" w:space="0" w:color="BF678E" w:themeColor="accent3"/>
        </w:tcBorders>
        <w:shd w:val="clear" w:color="auto" w:fill="DFB3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cPr>
      <w:shd w:val="clear" w:color="auto" w:fill="ECD7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FE1" w:themeFill="accent4" w:themeFillTint="33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tcBorders>
          <w:insideH w:val="single" w:sz="6" w:space="0" w:color="B2606E" w:themeColor="accent4"/>
          <w:insideV w:val="single" w:sz="6" w:space="0" w:color="B2606E" w:themeColor="accent4"/>
        </w:tcBorders>
        <w:shd w:val="clear" w:color="auto" w:fill="D8AF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cPr>
      <w:shd w:val="clear" w:color="auto" w:fill="EDB7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5C3" w:themeFill="accent5" w:themeFillTint="33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tcBorders>
          <w:insideH w:val="single" w:sz="6" w:space="0" w:color="731F1C" w:themeColor="accent5"/>
          <w:insideV w:val="single" w:sz="6" w:space="0" w:color="731F1C" w:themeColor="accent5"/>
        </w:tcBorders>
        <w:shd w:val="clear" w:color="auto" w:fill="DB6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7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AE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AE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7E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9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3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3C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AF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AF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7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F6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507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shd w:val="clear" w:color="auto" w:fill="B1D7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5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shd w:val="clear" w:color="auto" w:fill="A8D3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67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shd w:val="clear" w:color="auto" w:fill="EFD9E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606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shd w:val="clear" w:color="auto" w:fill="ECD7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F1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shd w:val="clear" w:color="auto" w:fill="EDB7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50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50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50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7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67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67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9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606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606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7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7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9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7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semiHidden/>
    <w:rsid w:val="00FA62EE"/>
  </w:style>
  <w:style w:type="paragraph" w:customStyle="1" w:styleId="Attendees">
    <w:name w:val="Attendees"/>
    <w:basedOn w:val="Normal"/>
    <w:semiHidden/>
    <w:rsid w:val="00015440"/>
    <w:pPr>
      <w:spacing w:after="480" w:line="274" w:lineRule="auto"/>
      <w:jc w:val="center"/>
    </w:pPr>
    <w:rPr>
      <w:rFonts w:cs="Calibri"/>
      <w:sz w:val="22"/>
      <w:lang w:val="en-GB"/>
    </w:rPr>
  </w:style>
  <w:style w:type="paragraph" w:customStyle="1" w:styleId="ItemDescription">
    <w:name w:val="Item Description"/>
    <w:basedOn w:val="Normal"/>
    <w:uiPriority w:val="10"/>
    <w:qFormat/>
    <w:rsid w:val="00FE39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Tableheading">
    <w:name w:val="Table heading"/>
    <w:basedOn w:val="Heading2"/>
    <w:link w:val="TableheadingChar"/>
    <w:uiPriority w:val="10"/>
    <w:qFormat/>
    <w:rsid w:val="002F5208"/>
    <w:pPr>
      <w:spacing w:before="60"/>
      <w:contextualSpacing w:val="0"/>
      <w:jc w:val="center"/>
    </w:pPr>
    <w:rPr>
      <w:rFonts w:asciiTheme="minorHAnsi" w:hAnsiTheme="minorHAnsi"/>
      <w:color w:val="9A4168" w:themeColor="accent3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8EC"/>
    <w:rPr>
      <w:rFonts w:ascii="Arial" w:hAnsi="Arial" w:cs="Arial"/>
      <w:b/>
      <w:bCs/>
      <w:iCs/>
      <w:szCs w:val="28"/>
    </w:rPr>
  </w:style>
  <w:style w:type="character" w:customStyle="1" w:styleId="TableheadingChar">
    <w:name w:val="Table heading Char"/>
    <w:basedOn w:val="Heading2Char"/>
    <w:link w:val="Tableheading"/>
    <w:uiPriority w:val="10"/>
    <w:rsid w:val="002F5208"/>
    <w:rPr>
      <w:rFonts w:ascii="Arial" w:hAnsi="Arial" w:cs="Arial"/>
      <w:b/>
      <w:bCs/>
      <w:iCs/>
      <w:color w:val="9A4168" w:themeColor="accent3" w:themeShade="BF"/>
      <w:szCs w:val="28"/>
    </w:rPr>
  </w:style>
  <w:style w:type="table" w:customStyle="1" w:styleId="TableGrid10">
    <w:name w:val="Table Grid1"/>
    <w:basedOn w:val="TableNormal"/>
    <w:next w:val="TableGrid"/>
    <w:uiPriority w:val="39"/>
    <w:rsid w:val="00B027E3"/>
    <w:pPr>
      <w:spacing w:after="0" w:line="240" w:lineRule="auto"/>
      <w:ind w:left="0"/>
    </w:pPr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6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l.gov/CaregiverStrateg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l.gov/programs/support-caregivers/supporting-grandparents-raising-grandchildren-0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RDR\AppData\Roaming\Microsoft\Templates\Rose%20suite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1497769A4414193821FFBDDD9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7E3-97D4-4498-913F-C8AE411B7E65}"/>
      </w:docPartPr>
      <w:docPartBody>
        <w:p w:rsidR="00494C4F" w:rsidRDefault="00906567" w:rsidP="00906567">
          <w:pPr>
            <w:pStyle w:val="9E91497769A4414193821FFBDDD9146C"/>
          </w:pPr>
          <w:r w:rsidRPr="002F5208">
            <w:t>Action Items</w:t>
          </w:r>
        </w:p>
      </w:docPartBody>
    </w:docPart>
    <w:docPart>
      <w:docPartPr>
        <w:name w:val="4E740E67BF8945D89033850D7A6A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931B-2F30-477E-8D4D-A96ABB1237C5}"/>
      </w:docPartPr>
      <w:docPartBody>
        <w:p w:rsidR="00494C4F" w:rsidRDefault="00906567" w:rsidP="00906567">
          <w:pPr>
            <w:pStyle w:val="4E740E67BF8945D89033850D7A6A53EB"/>
          </w:pPr>
          <w:r w:rsidRPr="002F5208">
            <w:t>Owner(s)</w:t>
          </w:r>
        </w:p>
      </w:docPartBody>
    </w:docPart>
    <w:docPart>
      <w:docPartPr>
        <w:name w:val="EB841A7CD8FB46A3BC43840F0BCF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4C22-617A-4DF3-9869-9A9EA64BA21C}"/>
      </w:docPartPr>
      <w:docPartBody>
        <w:p w:rsidR="00494C4F" w:rsidRDefault="00906567" w:rsidP="00906567">
          <w:pPr>
            <w:pStyle w:val="EB841A7CD8FB46A3BC43840F0BCF3723"/>
          </w:pPr>
          <w:r w:rsidRPr="002F5208">
            <w:t>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7"/>
    <w:rsid w:val="00494C4F"/>
    <w:rsid w:val="00906567"/>
    <w:rsid w:val="00B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1497769A4414193821FFBDDD9146C">
    <w:name w:val="9E91497769A4414193821FFBDDD9146C"/>
    <w:rsid w:val="00906567"/>
  </w:style>
  <w:style w:type="paragraph" w:customStyle="1" w:styleId="4E740E67BF8945D89033850D7A6A53EB">
    <w:name w:val="4E740E67BF8945D89033850D7A6A53EB"/>
    <w:rsid w:val="00906567"/>
  </w:style>
  <w:style w:type="paragraph" w:customStyle="1" w:styleId="EB841A7CD8FB46A3BC43840F0BCF3723">
    <w:name w:val="EB841A7CD8FB46A3BC43840F0BCF3723"/>
    <w:rsid w:val="00906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DE85F-6A36-4249-BF0D-43BFF429E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6B850-F3F0-4C6B-A2AF-D59191C0D7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EACCFC4-6EF2-47E5-96DA-414F3953E4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AC8B3C-80B0-40AE-97B8-701E077C7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Rose suite meeting minutes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2024-01-25T15:57:00Z</dcterms:created>
  <dcterms:modified xsi:type="dcterms:W3CDTF">2024-01-25T16:29:00Z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