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2C0E7" w14:textId="662C1C68" w:rsidR="00F22D52" w:rsidRPr="009467BF" w:rsidRDefault="009467BF">
      <w:pPr>
        <w:rPr>
          <w:b/>
          <w:bCs/>
          <w:sz w:val="32"/>
          <w:szCs w:val="32"/>
        </w:rPr>
      </w:pPr>
      <w:r w:rsidRPr="009467BF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0F4D230" wp14:editId="040B414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65325" cy="990600"/>
            <wp:effectExtent l="0" t="0" r="0" b="0"/>
            <wp:wrapSquare wrapText="bothSides"/>
            <wp:docPr id="1815709949" name="Picture 1815709949" descr="A logo with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709949" name="Picture 1" descr="A logo with green leave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67BF">
        <w:rPr>
          <w:b/>
          <w:bCs/>
          <w:sz w:val="32"/>
          <w:szCs w:val="32"/>
        </w:rPr>
        <w:t>Lifespan Respite WA (LRW) Coalition</w:t>
      </w:r>
    </w:p>
    <w:p w14:paraId="5C54BC82" w14:textId="7AB9DB78" w:rsidR="009467BF" w:rsidRPr="009467BF" w:rsidRDefault="009467BF">
      <w:pPr>
        <w:rPr>
          <w:rStyle w:val="ui-provider"/>
          <w:sz w:val="24"/>
          <w:szCs w:val="24"/>
        </w:rPr>
      </w:pPr>
      <w:r w:rsidRPr="009467BF">
        <w:rPr>
          <w:b/>
          <w:bCs/>
          <w:sz w:val="24"/>
          <w:szCs w:val="24"/>
        </w:rPr>
        <w:t xml:space="preserve">Purpose: </w:t>
      </w:r>
      <w:r w:rsidRPr="009467BF">
        <w:rPr>
          <w:rFonts w:cstheme="minorHAnsi"/>
          <w:sz w:val="24"/>
          <w:szCs w:val="24"/>
        </w:rPr>
        <w:t>Organizations and individuals</w:t>
      </w:r>
      <w:r w:rsidRPr="009467BF">
        <w:rPr>
          <w:rStyle w:val="ui-provider"/>
          <w:sz w:val="24"/>
          <w:szCs w:val="24"/>
        </w:rPr>
        <w:t xml:space="preserve"> working together for combined action for respite services to improve the lives of </w:t>
      </w:r>
      <w:r w:rsidRPr="009D54E3">
        <w:rPr>
          <w:rStyle w:val="ui-provider"/>
          <w:b/>
          <w:bCs/>
          <w:sz w:val="24"/>
          <w:szCs w:val="24"/>
        </w:rPr>
        <w:t xml:space="preserve">unpaid </w:t>
      </w:r>
      <w:r w:rsidRPr="009467BF">
        <w:rPr>
          <w:rStyle w:val="ui-provider"/>
          <w:sz w:val="24"/>
          <w:szCs w:val="24"/>
        </w:rPr>
        <w:t>family caregivers.</w:t>
      </w:r>
    </w:p>
    <w:p w14:paraId="14409E93" w14:textId="4DF407AC" w:rsidR="007C15CD" w:rsidRPr="007C15CD" w:rsidRDefault="009467BF">
      <w:pPr>
        <w:rPr>
          <w:color w:val="0563C1" w:themeColor="hyperlink"/>
          <w:sz w:val="24"/>
          <w:szCs w:val="24"/>
          <w:u w:val="single"/>
        </w:rPr>
      </w:pPr>
      <w:r w:rsidRPr="009467BF">
        <w:rPr>
          <w:b/>
          <w:bCs/>
          <w:sz w:val="24"/>
          <w:szCs w:val="24"/>
        </w:rPr>
        <w:t>LRW Website</w:t>
      </w:r>
      <w:r w:rsidRPr="009467BF">
        <w:rPr>
          <w:sz w:val="24"/>
          <w:szCs w:val="24"/>
        </w:rPr>
        <w:t xml:space="preserve">: </w:t>
      </w:r>
      <w:hyperlink r:id="rId11" w:history="1">
        <w:r w:rsidRPr="009467BF">
          <w:rPr>
            <w:rStyle w:val="Hyperlink"/>
            <w:sz w:val="24"/>
            <w:szCs w:val="24"/>
          </w:rPr>
          <w:t>https://www.lifespanrespitewa.org/</w:t>
        </w:r>
      </w:hyperlink>
    </w:p>
    <w:p w14:paraId="0418CE45" w14:textId="6E65D371" w:rsidR="007C15CD" w:rsidRPr="007C15CD" w:rsidRDefault="007C15C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Link to the Coalition Webpages: </w:t>
      </w:r>
      <w:hyperlink r:id="rId12" w:history="1">
        <w:r w:rsidRPr="007C15CD">
          <w:rPr>
            <w:rStyle w:val="Hyperlink"/>
            <w:sz w:val="24"/>
            <w:szCs w:val="24"/>
          </w:rPr>
          <w:t>https://www.lifespanrespitewa.org/lifespan-respite-coalition/</w:t>
        </w:r>
      </w:hyperlink>
    </w:p>
    <w:p w14:paraId="54C4955E" w14:textId="08F55CFB" w:rsidR="009467BF" w:rsidRDefault="009467BF">
      <w:pPr>
        <w:rPr>
          <w:b/>
          <w:bCs/>
          <w:sz w:val="24"/>
          <w:szCs w:val="24"/>
        </w:rPr>
      </w:pPr>
      <w:r w:rsidRPr="009467BF">
        <w:rPr>
          <w:b/>
          <w:bCs/>
          <w:sz w:val="24"/>
          <w:szCs w:val="24"/>
        </w:rPr>
        <w:t>Quarterly Meetings on the 4</w:t>
      </w:r>
      <w:r w:rsidRPr="009467BF">
        <w:rPr>
          <w:b/>
          <w:bCs/>
          <w:sz w:val="24"/>
          <w:szCs w:val="24"/>
          <w:vertAlign w:val="superscript"/>
        </w:rPr>
        <w:t>th</w:t>
      </w:r>
      <w:r w:rsidRPr="009467BF">
        <w:rPr>
          <w:b/>
          <w:bCs/>
          <w:sz w:val="24"/>
          <w:szCs w:val="24"/>
        </w:rPr>
        <w:t xml:space="preserve"> Tuesday at 11 am</w:t>
      </w:r>
      <w:r w:rsidR="00791596">
        <w:rPr>
          <w:b/>
          <w:bCs/>
          <w:sz w:val="24"/>
          <w:szCs w:val="24"/>
        </w:rPr>
        <w:t xml:space="preserve"> PT</w:t>
      </w:r>
      <w:r w:rsidRPr="009467BF">
        <w:rPr>
          <w:b/>
          <w:bCs/>
          <w:sz w:val="24"/>
          <w:szCs w:val="24"/>
        </w:rPr>
        <w:t xml:space="preserve"> in January, April, July, and October</w:t>
      </w:r>
    </w:p>
    <w:p w14:paraId="4A9C1E9D" w14:textId="0EFA9B59" w:rsidR="009467BF" w:rsidRDefault="009467BF" w:rsidP="009467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</w:t>
      </w:r>
    </w:p>
    <w:p w14:paraId="395CF41A" w14:textId="20CF4523" w:rsidR="009467BF" w:rsidRDefault="009467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23</w:t>
      </w:r>
      <w:r w:rsidRPr="009467BF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Agenda &amp; Notes:</w:t>
      </w:r>
    </w:p>
    <w:p w14:paraId="366D7932" w14:textId="25230F8B" w:rsidR="009467BF" w:rsidRDefault="009467BF" w:rsidP="002A261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Introductions, History, and Purpose </w:t>
      </w:r>
    </w:p>
    <w:p w14:paraId="5D6251C6" w14:textId="77777777" w:rsidR="007941A5" w:rsidRDefault="002A2619" w:rsidP="002A26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attending shared their name, if a current/former </w:t>
      </w:r>
      <w:r w:rsidR="001C32E9" w:rsidRPr="001C32E9">
        <w:rPr>
          <w:sz w:val="24"/>
          <w:szCs w:val="24"/>
          <w:u w:val="single"/>
        </w:rPr>
        <w:t>unpaid</w:t>
      </w:r>
      <w:r w:rsidR="001C32E9">
        <w:rPr>
          <w:sz w:val="24"/>
          <w:szCs w:val="24"/>
        </w:rPr>
        <w:t xml:space="preserve"> caregiver</w:t>
      </w:r>
      <w:r w:rsidR="009D54E3">
        <w:rPr>
          <w:sz w:val="24"/>
          <w:szCs w:val="24"/>
        </w:rPr>
        <w:t xml:space="preserve">, </w:t>
      </w:r>
      <w:r w:rsidR="00194CF2">
        <w:rPr>
          <w:sz w:val="24"/>
          <w:szCs w:val="24"/>
        </w:rPr>
        <w:t xml:space="preserve">and/or any organization/agency affiliation. </w:t>
      </w:r>
    </w:p>
    <w:p w14:paraId="689E26BD" w14:textId="77777777" w:rsidR="00C32C0F" w:rsidRDefault="007941A5" w:rsidP="002A261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meeting bega</w:t>
      </w:r>
      <w:r w:rsidR="009636D4">
        <w:rPr>
          <w:sz w:val="24"/>
          <w:szCs w:val="24"/>
        </w:rPr>
        <w:t xml:space="preserve">n with Roslyn Alber, sharing </w:t>
      </w:r>
      <w:r w:rsidR="00006921">
        <w:rPr>
          <w:sz w:val="24"/>
          <w:szCs w:val="24"/>
        </w:rPr>
        <w:t>the agenda and the</w:t>
      </w:r>
      <w:r w:rsidR="00104314">
        <w:rPr>
          <w:sz w:val="24"/>
          <w:szCs w:val="24"/>
        </w:rPr>
        <w:t xml:space="preserve"> historical timeline of Lifespan Respite in WA for unpaid caregivers</w:t>
      </w:r>
      <w:r w:rsidR="00006921">
        <w:rPr>
          <w:sz w:val="24"/>
          <w:szCs w:val="24"/>
        </w:rPr>
        <w:t xml:space="preserve"> [see slide deck]. </w:t>
      </w:r>
      <w:r w:rsidR="008E73DF">
        <w:rPr>
          <w:sz w:val="24"/>
          <w:szCs w:val="24"/>
        </w:rPr>
        <w:t>Highlights from the timeline include</w:t>
      </w:r>
      <w:r w:rsidR="00C32C0F">
        <w:rPr>
          <w:sz w:val="24"/>
          <w:szCs w:val="24"/>
        </w:rPr>
        <w:t>….</w:t>
      </w:r>
    </w:p>
    <w:p w14:paraId="249FE509" w14:textId="77777777" w:rsidR="00C32C0F" w:rsidRDefault="00CA05E4" w:rsidP="00C32C0F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32C0F">
        <w:rPr>
          <w:sz w:val="24"/>
          <w:szCs w:val="24"/>
        </w:rPr>
        <w:t xml:space="preserve">1960 respite programs </w:t>
      </w:r>
      <w:r w:rsidR="00C32C0F">
        <w:rPr>
          <w:sz w:val="24"/>
          <w:szCs w:val="24"/>
        </w:rPr>
        <w:t xml:space="preserve">exist </w:t>
      </w:r>
      <w:r w:rsidRPr="00C32C0F">
        <w:rPr>
          <w:sz w:val="24"/>
          <w:szCs w:val="24"/>
        </w:rPr>
        <w:t>in the United States</w:t>
      </w:r>
    </w:p>
    <w:p w14:paraId="132A300E" w14:textId="25B140FD" w:rsidR="00104314" w:rsidRDefault="00CA05E4" w:rsidP="00C32C0F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32C0F">
        <w:rPr>
          <w:sz w:val="24"/>
          <w:szCs w:val="24"/>
        </w:rPr>
        <w:t xml:space="preserve">1980 the Vanessa Behan Crisis Nursery </w:t>
      </w:r>
      <w:r w:rsidR="00C32C0F" w:rsidRPr="00C32C0F">
        <w:rPr>
          <w:sz w:val="24"/>
          <w:szCs w:val="24"/>
        </w:rPr>
        <w:t>hosting a national forum</w:t>
      </w:r>
      <w:r w:rsidR="00C32C0F">
        <w:rPr>
          <w:sz w:val="24"/>
          <w:szCs w:val="24"/>
        </w:rPr>
        <w:t xml:space="preserve"> in Spokane, WA</w:t>
      </w:r>
    </w:p>
    <w:p w14:paraId="4E373A42" w14:textId="399692F4" w:rsidR="007D5036" w:rsidRDefault="009F158F" w:rsidP="007D5036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1989 Funding was secured for demonstration grants</w:t>
      </w:r>
      <w:r w:rsidR="007D5036">
        <w:rPr>
          <w:sz w:val="24"/>
          <w:szCs w:val="24"/>
        </w:rPr>
        <w:t xml:space="preserve"> and by the state legislature</w:t>
      </w:r>
    </w:p>
    <w:p w14:paraId="1E8191A0" w14:textId="1264FEC5" w:rsidR="00267D19" w:rsidRDefault="007D5036" w:rsidP="007D5036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37685CB4">
        <w:rPr>
          <w:sz w:val="24"/>
          <w:szCs w:val="24"/>
        </w:rPr>
        <w:t xml:space="preserve">1990 </w:t>
      </w:r>
      <w:hyperlink r:id="rId13">
        <w:r w:rsidRPr="37685CB4">
          <w:rPr>
            <w:rStyle w:val="Hyperlink"/>
            <w:sz w:val="24"/>
            <w:szCs w:val="24"/>
          </w:rPr>
          <w:t>ARCH National Respite Network &amp; Resource Center</w:t>
        </w:r>
      </w:hyperlink>
      <w:r w:rsidR="00225C6E" w:rsidRPr="37685CB4">
        <w:rPr>
          <w:sz w:val="24"/>
          <w:szCs w:val="24"/>
        </w:rPr>
        <w:t xml:space="preserve"> provides national training &amp; technical assistance</w:t>
      </w:r>
      <w:r w:rsidR="007C0DF1" w:rsidRPr="37685CB4">
        <w:rPr>
          <w:sz w:val="24"/>
          <w:szCs w:val="24"/>
        </w:rPr>
        <w:t xml:space="preserve"> in developing statewide respite systems and in serving </w:t>
      </w:r>
      <w:r w:rsidR="7F8D9D2F" w:rsidRPr="37685CB4">
        <w:rPr>
          <w:sz w:val="24"/>
          <w:szCs w:val="24"/>
        </w:rPr>
        <w:t>caregivers</w:t>
      </w:r>
      <w:r w:rsidR="007C0DF1" w:rsidRPr="37685CB4">
        <w:rPr>
          <w:sz w:val="24"/>
          <w:szCs w:val="24"/>
        </w:rPr>
        <w:t xml:space="preserve"> of persons of all ages and conditions. </w:t>
      </w:r>
    </w:p>
    <w:p w14:paraId="45CAB322" w14:textId="77777777" w:rsidR="00267D19" w:rsidRDefault="00267D19" w:rsidP="007D5036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2002 The Respite &amp; Crisis Care Coalition of WA begins!</w:t>
      </w:r>
    </w:p>
    <w:p w14:paraId="3BCE44C3" w14:textId="1833F3D9" w:rsidR="002A2EF0" w:rsidRDefault="00D66103" w:rsidP="007D5036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2012 New name – Lifespan Respite WA</w:t>
      </w:r>
      <w:r w:rsidR="00CC03C5">
        <w:rPr>
          <w:sz w:val="24"/>
          <w:szCs w:val="24"/>
        </w:rPr>
        <w:t xml:space="preserve"> (LRW)</w:t>
      </w:r>
    </w:p>
    <w:p w14:paraId="20168CC4" w14:textId="2B0FC0F1" w:rsidR="007D5036" w:rsidRPr="007D5036" w:rsidRDefault="002A2EF0" w:rsidP="007D5036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2018 PAVE is cont</w:t>
      </w:r>
      <w:r w:rsidR="00CC03C5">
        <w:rPr>
          <w:sz w:val="24"/>
          <w:szCs w:val="24"/>
        </w:rPr>
        <w:t>racted for LRW</w:t>
      </w:r>
    </w:p>
    <w:p w14:paraId="703D7D43" w14:textId="77777777" w:rsidR="00006921" w:rsidRDefault="00006921" w:rsidP="002A2619">
      <w:pPr>
        <w:spacing w:after="0"/>
        <w:rPr>
          <w:sz w:val="24"/>
          <w:szCs w:val="24"/>
        </w:rPr>
      </w:pPr>
    </w:p>
    <w:p w14:paraId="1BBB0550" w14:textId="14C61CE7" w:rsidR="00B2778D" w:rsidRDefault="00791596" w:rsidP="002A2619">
      <w:pPr>
        <w:spacing w:after="0"/>
        <w:rPr>
          <w:rStyle w:val="ui-provider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New </w:t>
      </w:r>
      <w:r w:rsidR="00B2778D" w:rsidRPr="00791596">
        <w:rPr>
          <w:b/>
          <w:bCs/>
          <w:sz w:val="24"/>
          <w:szCs w:val="24"/>
        </w:rPr>
        <w:t>Purpos</w:t>
      </w:r>
      <w:r w:rsidRPr="00791596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Statement: </w:t>
      </w:r>
      <w:r w:rsidRPr="009467BF">
        <w:rPr>
          <w:rFonts w:cstheme="minorHAnsi"/>
          <w:sz w:val="24"/>
          <w:szCs w:val="24"/>
        </w:rPr>
        <w:t>Organizations and individuals</w:t>
      </w:r>
      <w:r w:rsidRPr="009467BF">
        <w:rPr>
          <w:rStyle w:val="ui-provider"/>
          <w:sz w:val="24"/>
          <w:szCs w:val="24"/>
        </w:rPr>
        <w:t xml:space="preserve"> working together for combined action for respite services to improve the lives of </w:t>
      </w:r>
      <w:r w:rsidRPr="009D54E3">
        <w:rPr>
          <w:rStyle w:val="ui-provider"/>
          <w:b/>
          <w:bCs/>
          <w:sz w:val="24"/>
          <w:szCs w:val="24"/>
        </w:rPr>
        <w:t xml:space="preserve">unpaid </w:t>
      </w:r>
      <w:r w:rsidRPr="009467BF">
        <w:rPr>
          <w:rStyle w:val="ui-provider"/>
          <w:sz w:val="24"/>
          <w:szCs w:val="24"/>
        </w:rPr>
        <w:t>family caregivers.</w:t>
      </w:r>
    </w:p>
    <w:p w14:paraId="7696085A" w14:textId="77777777" w:rsidR="00791596" w:rsidRDefault="00791596" w:rsidP="002A2619">
      <w:pPr>
        <w:spacing w:after="0"/>
        <w:rPr>
          <w:rStyle w:val="ui-provider"/>
          <w:sz w:val="24"/>
          <w:szCs w:val="24"/>
        </w:rPr>
      </w:pPr>
    </w:p>
    <w:p w14:paraId="63757352" w14:textId="77777777" w:rsidR="007D0625" w:rsidRDefault="00791596" w:rsidP="002A2619">
      <w:pPr>
        <w:spacing w:after="0"/>
        <w:rPr>
          <w:rStyle w:val="ui-provider"/>
          <w:sz w:val="24"/>
          <w:szCs w:val="24"/>
        </w:rPr>
      </w:pPr>
      <w:r>
        <w:rPr>
          <w:rStyle w:val="ui-provider"/>
          <w:sz w:val="24"/>
          <w:szCs w:val="24"/>
        </w:rPr>
        <w:t>Discussion among those attending included</w:t>
      </w:r>
      <w:r w:rsidR="007D0625">
        <w:rPr>
          <w:rStyle w:val="ui-provider"/>
          <w:sz w:val="24"/>
          <w:szCs w:val="24"/>
        </w:rPr>
        <w:t xml:space="preserve"> some areas of</w:t>
      </w:r>
      <w:r>
        <w:rPr>
          <w:rStyle w:val="ui-provider"/>
          <w:sz w:val="24"/>
          <w:szCs w:val="24"/>
        </w:rPr>
        <w:t xml:space="preserve"> </w:t>
      </w:r>
      <w:r w:rsidR="00994D13">
        <w:rPr>
          <w:rStyle w:val="ui-provider"/>
          <w:sz w:val="24"/>
          <w:szCs w:val="24"/>
        </w:rPr>
        <w:t>clarification</w:t>
      </w:r>
      <w:r w:rsidR="007D0625">
        <w:rPr>
          <w:rStyle w:val="ui-provider"/>
          <w:sz w:val="24"/>
          <w:szCs w:val="24"/>
        </w:rPr>
        <w:t xml:space="preserve"> for us as a coalition. </w:t>
      </w:r>
      <w:r w:rsidR="00994D13">
        <w:rPr>
          <w:rStyle w:val="ui-provider"/>
          <w:sz w:val="24"/>
          <w:szCs w:val="24"/>
        </w:rPr>
        <w:t xml:space="preserve"> </w:t>
      </w:r>
    </w:p>
    <w:p w14:paraId="3835BEA2" w14:textId="77777777" w:rsidR="00B72EF7" w:rsidRDefault="007D0625" w:rsidP="007D0625">
      <w:pPr>
        <w:pStyle w:val="ListParagraph"/>
        <w:numPr>
          <w:ilvl w:val="0"/>
          <w:numId w:val="22"/>
        </w:numPr>
        <w:spacing w:after="0"/>
        <w:rPr>
          <w:rStyle w:val="ui-provider"/>
          <w:sz w:val="24"/>
          <w:szCs w:val="24"/>
        </w:rPr>
      </w:pPr>
      <w:r>
        <w:rPr>
          <w:rStyle w:val="ui-provider"/>
          <w:sz w:val="24"/>
          <w:szCs w:val="24"/>
        </w:rPr>
        <w:t xml:space="preserve">Focus </w:t>
      </w:r>
      <w:r w:rsidR="00B72EF7">
        <w:rPr>
          <w:rStyle w:val="ui-provider"/>
          <w:sz w:val="24"/>
          <w:szCs w:val="24"/>
        </w:rPr>
        <w:t>is statewide in WA.</w:t>
      </w:r>
    </w:p>
    <w:p w14:paraId="0315B3E2" w14:textId="6424C2BA" w:rsidR="00240C6F" w:rsidRPr="00E13DE0" w:rsidRDefault="00A430F7" w:rsidP="00A430F7">
      <w:pPr>
        <w:pStyle w:val="ListParagraph"/>
        <w:numPr>
          <w:ilvl w:val="0"/>
          <w:numId w:val="22"/>
        </w:numPr>
        <w:spacing w:after="0"/>
        <w:rPr>
          <w:rStyle w:val="ui-provider"/>
          <w:b/>
          <w:bCs/>
          <w:sz w:val="24"/>
          <w:szCs w:val="24"/>
        </w:rPr>
      </w:pPr>
      <w:r w:rsidRPr="00E13DE0">
        <w:rPr>
          <w:rStyle w:val="ui-provider"/>
          <w:b/>
          <w:bCs/>
          <w:sz w:val="24"/>
          <w:szCs w:val="24"/>
        </w:rPr>
        <w:t>Unpaid caregivers</w:t>
      </w:r>
      <w:r w:rsidR="00626BA2">
        <w:rPr>
          <w:rStyle w:val="ui-provider"/>
          <w:b/>
          <w:bCs/>
          <w:sz w:val="24"/>
          <w:szCs w:val="24"/>
        </w:rPr>
        <w:t>.</w:t>
      </w:r>
    </w:p>
    <w:p w14:paraId="5232C51C" w14:textId="77777777" w:rsidR="00240C6F" w:rsidRDefault="00240C6F" w:rsidP="00A430F7">
      <w:pPr>
        <w:pStyle w:val="ListParagraph"/>
        <w:numPr>
          <w:ilvl w:val="0"/>
          <w:numId w:val="22"/>
        </w:numPr>
        <w:spacing w:after="0"/>
        <w:rPr>
          <w:rStyle w:val="ui-provider"/>
          <w:sz w:val="24"/>
          <w:szCs w:val="24"/>
        </w:rPr>
      </w:pPr>
      <w:r>
        <w:rPr>
          <w:rStyle w:val="ui-provider"/>
          <w:sz w:val="24"/>
          <w:szCs w:val="24"/>
        </w:rPr>
        <w:t xml:space="preserve">Caregivers can be someone’s </w:t>
      </w:r>
      <w:r w:rsidR="00B72EF7" w:rsidRPr="00A430F7">
        <w:rPr>
          <w:rStyle w:val="ui-provider"/>
          <w:sz w:val="24"/>
          <w:szCs w:val="24"/>
        </w:rPr>
        <w:t xml:space="preserve">spouse, child, friend, family member, etc. </w:t>
      </w:r>
    </w:p>
    <w:p w14:paraId="265BA7DD" w14:textId="3B98377B" w:rsidR="00E13DE0" w:rsidRDefault="00240C6F" w:rsidP="00A430F7">
      <w:pPr>
        <w:pStyle w:val="ListParagraph"/>
        <w:numPr>
          <w:ilvl w:val="0"/>
          <w:numId w:val="22"/>
        </w:numPr>
        <w:spacing w:after="0"/>
        <w:rPr>
          <w:rStyle w:val="ui-provider"/>
          <w:sz w:val="24"/>
          <w:szCs w:val="24"/>
        </w:rPr>
      </w:pPr>
      <w:r>
        <w:rPr>
          <w:rStyle w:val="ui-provider"/>
          <w:sz w:val="24"/>
          <w:szCs w:val="24"/>
        </w:rPr>
        <w:t xml:space="preserve">Care recipients </w:t>
      </w:r>
      <w:r w:rsidR="00E13DE0">
        <w:rPr>
          <w:rStyle w:val="ui-provider"/>
          <w:sz w:val="24"/>
          <w:szCs w:val="24"/>
        </w:rPr>
        <w:t>experience a disability</w:t>
      </w:r>
      <w:r w:rsidR="00D73DD1">
        <w:rPr>
          <w:rStyle w:val="ui-provider"/>
          <w:sz w:val="24"/>
          <w:szCs w:val="24"/>
        </w:rPr>
        <w:t>.</w:t>
      </w:r>
    </w:p>
    <w:p w14:paraId="2B99F98B" w14:textId="77777777" w:rsidR="00E13DE0" w:rsidRPr="00E13DE0" w:rsidRDefault="00E13DE0" w:rsidP="00E13DE0">
      <w:pPr>
        <w:spacing w:after="0"/>
        <w:ind w:left="360"/>
        <w:rPr>
          <w:rStyle w:val="ui-provider"/>
          <w:sz w:val="24"/>
          <w:szCs w:val="24"/>
        </w:rPr>
      </w:pPr>
    </w:p>
    <w:p w14:paraId="4356DFC6" w14:textId="36A2BE61" w:rsidR="00791596" w:rsidRPr="006B6401" w:rsidRDefault="00626BA2" w:rsidP="37685CB4">
      <w:pPr>
        <w:spacing w:after="0"/>
        <w:rPr>
          <w:sz w:val="24"/>
          <w:szCs w:val="24"/>
        </w:rPr>
      </w:pPr>
      <w:r w:rsidRPr="37685CB4">
        <w:rPr>
          <w:rStyle w:val="ui-provider"/>
          <w:sz w:val="24"/>
          <w:szCs w:val="24"/>
        </w:rPr>
        <w:t>Some</w:t>
      </w:r>
      <w:r w:rsidR="00994D13" w:rsidRPr="37685CB4">
        <w:rPr>
          <w:rStyle w:val="ui-provider"/>
          <w:sz w:val="24"/>
          <w:szCs w:val="24"/>
        </w:rPr>
        <w:t xml:space="preserve"> of us may be affiliated wit</w:t>
      </w:r>
      <w:r w:rsidRPr="37685CB4">
        <w:rPr>
          <w:rStyle w:val="ui-provider"/>
          <w:sz w:val="24"/>
          <w:szCs w:val="24"/>
        </w:rPr>
        <w:t>h, align, and/or support</w:t>
      </w:r>
      <w:r w:rsidR="00994D13" w:rsidRPr="37685CB4">
        <w:rPr>
          <w:rStyle w:val="ui-provider"/>
          <w:sz w:val="24"/>
          <w:szCs w:val="24"/>
        </w:rPr>
        <w:t xml:space="preserve"> organizations that support specific disabilities (e.g., </w:t>
      </w:r>
      <w:r w:rsidR="00EA4EF8" w:rsidRPr="37685CB4">
        <w:rPr>
          <w:rStyle w:val="ui-provider"/>
          <w:sz w:val="24"/>
          <w:szCs w:val="24"/>
        </w:rPr>
        <w:t>intellectual,</w:t>
      </w:r>
      <w:r w:rsidR="00994D13" w:rsidRPr="37685CB4">
        <w:rPr>
          <w:rStyle w:val="ui-provider"/>
          <w:sz w:val="24"/>
          <w:szCs w:val="24"/>
        </w:rPr>
        <w:t xml:space="preserve"> and developmental disabilities or IDD, </w:t>
      </w:r>
      <w:r w:rsidR="00C377F7" w:rsidRPr="37685CB4">
        <w:rPr>
          <w:rStyle w:val="ui-provider"/>
          <w:sz w:val="24"/>
          <w:szCs w:val="24"/>
        </w:rPr>
        <w:t xml:space="preserve">brain injury or traumatic brain injury/TBI, </w:t>
      </w:r>
      <w:r w:rsidRPr="37685CB4">
        <w:rPr>
          <w:rStyle w:val="ui-provider"/>
          <w:sz w:val="24"/>
          <w:szCs w:val="24"/>
        </w:rPr>
        <w:t>spinal cord</w:t>
      </w:r>
      <w:r w:rsidR="007D0625" w:rsidRPr="37685CB4">
        <w:rPr>
          <w:rStyle w:val="ui-provider"/>
          <w:sz w:val="24"/>
          <w:szCs w:val="24"/>
        </w:rPr>
        <w:t xml:space="preserve"> injuries, etc.)</w:t>
      </w:r>
      <w:r w:rsidRPr="37685CB4">
        <w:rPr>
          <w:rStyle w:val="ui-provider"/>
          <w:sz w:val="24"/>
          <w:szCs w:val="24"/>
        </w:rPr>
        <w:t>. L</w:t>
      </w:r>
      <w:r w:rsidR="0071427C" w:rsidRPr="37685CB4">
        <w:rPr>
          <w:rStyle w:val="ui-provider"/>
          <w:sz w:val="24"/>
          <w:szCs w:val="24"/>
        </w:rPr>
        <w:t>ifespan Respite WA (LRW)</w:t>
      </w:r>
      <w:r w:rsidR="00D73DD1" w:rsidRPr="37685CB4">
        <w:rPr>
          <w:rStyle w:val="ui-provider"/>
          <w:sz w:val="24"/>
          <w:szCs w:val="24"/>
        </w:rPr>
        <w:t xml:space="preserve"> </w:t>
      </w:r>
      <w:r w:rsidR="40141273" w:rsidRPr="37685CB4">
        <w:rPr>
          <w:rStyle w:val="ui-provider"/>
          <w:sz w:val="24"/>
          <w:szCs w:val="24"/>
        </w:rPr>
        <w:t>is about unpaid family caregivers in Washington State. These unpaid fami</w:t>
      </w:r>
      <w:r w:rsidR="57360B2F" w:rsidRPr="37685CB4">
        <w:rPr>
          <w:rStyle w:val="ui-provider"/>
          <w:sz w:val="24"/>
          <w:szCs w:val="24"/>
        </w:rPr>
        <w:t xml:space="preserve">ly caregivers can </w:t>
      </w:r>
      <w:r w:rsidR="7B0FC73B" w:rsidRPr="37685CB4">
        <w:rPr>
          <w:rStyle w:val="ui-provider"/>
          <w:sz w:val="24"/>
          <w:szCs w:val="24"/>
        </w:rPr>
        <w:t>care</w:t>
      </w:r>
      <w:r w:rsidR="57360B2F" w:rsidRPr="37685CB4">
        <w:rPr>
          <w:rStyle w:val="ui-provider"/>
          <w:sz w:val="24"/>
          <w:szCs w:val="24"/>
        </w:rPr>
        <w:t xml:space="preserve"> for individuals with any type of disability. By unpaid, LRW means fami</w:t>
      </w:r>
      <w:r w:rsidR="4045B00E" w:rsidRPr="37685CB4">
        <w:rPr>
          <w:rStyle w:val="ui-provider"/>
          <w:sz w:val="24"/>
          <w:szCs w:val="24"/>
        </w:rPr>
        <w:t>ly caregivers who do not receive funding to provide care</w:t>
      </w:r>
      <w:r w:rsidR="2268166B" w:rsidRPr="37685CB4">
        <w:rPr>
          <w:rStyle w:val="ui-provider"/>
          <w:sz w:val="24"/>
          <w:szCs w:val="24"/>
        </w:rPr>
        <w:t>.</w:t>
      </w:r>
      <w:r w:rsidR="00E6053D" w:rsidRPr="37685CB4">
        <w:rPr>
          <w:rStyle w:val="ui-provider"/>
          <w:sz w:val="24"/>
          <w:szCs w:val="24"/>
        </w:rPr>
        <w:t xml:space="preserve">  </w:t>
      </w:r>
    </w:p>
    <w:p w14:paraId="3A99F557" w14:textId="6F9AC7D9" w:rsidR="00791596" w:rsidRPr="006B6401" w:rsidRDefault="00E6053D" w:rsidP="37685CB4">
      <w:pPr>
        <w:spacing w:after="0"/>
        <w:rPr>
          <w:sz w:val="24"/>
          <w:szCs w:val="24"/>
        </w:rPr>
      </w:pPr>
      <w:r w:rsidRPr="37685CB4">
        <w:rPr>
          <w:rStyle w:val="ui-provider"/>
          <w:sz w:val="24"/>
          <w:szCs w:val="24"/>
        </w:rPr>
        <w:t>An example</w:t>
      </w:r>
      <w:r w:rsidR="5A6239D4" w:rsidRPr="37685CB4">
        <w:rPr>
          <w:rStyle w:val="ui-provider"/>
          <w:sz w:val="24"/>
          <w:szCs w:val="24"/>
        </w:rPr>
        <w:t xml:space="preserve">: a family caregiver of an individual with intellectual and/or developmental disability (IDD), </w:t>
      </w:r>
      <w:r w:rsidR="25BEE256" w:rsidRPr="37685CB4">
        <w:rPr>
          <w:rStyle w:val="ui-provider"/>
          <w:sz w:val="24"/>
          <w:szCs w:val="24"/>
        </w:rPr>
        <w:t xml:space="preserve">and that </w:t>
      </w:r>
      <w:r w:rsidR="00313A53" w:rsidRPr="37685CB4">
        <w:rPr>
          <w:rStyle w:val="ui-provider"/>
          <w:sz w:val="24"/>
          <w:szCs w:val="24"/>
        </w:rPr>
        <w:t>individual</w:t>
      </w:r>
      <w:r w:rsidR="29EED221" w:rsidRPr="37685CB4">
        <w:rPr>
          <w:rStyle w:val="ui-provider"/>
          <w:sz w:val="24"/>
          <w:szCs w:val="24"/>
        </w:rPr>
        <w:t xml:space="preserve"> is</w:t>
      </w:r>
      <w:r w:rsidR="00313A53" w:rsidRPr="37685CB4">
        <w:rPr>
          <w:rStyle w:val="ui-provider"/>
          <w:sz w:val="24"/>
          <w:szCs w:val="24"/>
        </w:rPr>
        <w:t xml:space="preserve"> deemed eligible for services </w:t>
      </w:r>
      <w:r w:rsidR="051154EF" w:rsidRPr="37685CB4">
        <w:rPr>
          <w:rStyle w:val="ui-provider"/>
          <w:sz w:val="24"/>
          <w:szCs w:val="24"/>
        </w:rPr>
        <w:t xml:space="preserve">from Developmental Disabilities Administration (DDA), </w:t>
      </w:r>
      <w:r w:rsidR="051154EF" w:rsidRPr="37685CB4">
        <w:rPr>
          <w:rStyle w:val="ui-provider"/>
          <w:b/>
          <w:bCs/>
          <w:sz w:val="24"/>
          <w:szCs w:val="24"/>
        </w:rPr>
        <w:t>but</w:t>
      </w:r>
      <w:r w:rsidR="051154EF" w:rsidRPr="37685CB4">
        <w:rPr>
          <w:rStyle w:val="ui-provider"/>
          <w:sz w:val="24"/>
          <w:szCs w:val="24"/>
        </w:rPr>
        <w:t xml:space="preserve"> who </w:t>
      </w:r>
      <w:r w:rsidR="613EC940" w:rsidRPr="37685CB4">
        <w:rPr>
          <w:rStyle w:val="ui-provider"/>
          <w:sz w:val="24"/>
          <w:szCs w:val="24"/>
        </w:rPr>
        <w:t>is</w:t>
      </w:r>
      <w:r w:rsidR="051154EF" w:rsidRPr="37685CB4">
        <w:rPr>
          <w:rStyle w:val="ui-provider"/>
          <w:sz w:val="24"/>
          <w:szCs w:val="24"/>
        </w:rPr>
        <w:t xml:space="preserve"> on </w:t>
      </w:r>
      <w:r w:rsidR="051154EF" w:rsidRPr="37685CB4">
        <w:rPr>
          <w:rStyle w:val="ui-provider"/>
          <w:sz w:val="24"/>
          <w:szCs w:val="24"/>
        </w:rPr>
        <w:lastRenderedPageBreak/>
        <w:t xml:space="preserve">the </w:t>
      </w:r>
      <w:r w:rsidR="00313A53" w:rsidRPr="37685CB4">
        <w:rPr>
          <w:rStyle w:val="ui-provider"/>
          <w:sz w:val="24"/>
          <w:szCs w:val="24"/>
        </w:rPr>
        <w:t>No Paid Services Caseload (NPSC)</w:t>
      </w:r>
      <w:r w:rsidR="2299E40F" w:rsidRPr="37685CB4">
        <w:rPr>
          <w:rStyle w:val="ui-provider"/>
          <w:sz w:val="24"/>
          <w:szCs w:val="24"/>
        </w:rPr>
        <w:t>.</w:t>
      </w:r>
      <w:r w:rsidR="00313A53" w:rsidRPr="37685CB4">
        <w:rPr>
          <w:rStyle w:val="ui-provider"/>
          <w:sz w:val="24"/>
          <w:szCs w:val="24"/>
        </w:rPr>
        <w:t xml:space="preserve">  </w:t>
      </w:r>
      <w:r w:rsidR="2308ACB9" w:rsidRPr="37685CB4">
        <w:rPr>
          <w:rStyle w:val="ui-provider"/>
          <w:sz w:val="24"/>
          <w:szCs w:val="24"/>
        </w:rPr>
        <w:t>At any time, t</w:t>
      </w:r>
      <w:r w:rsidR="00A74A48" w:rsidRPr="37685CB4">
        <w:rPr>
          <w:rStyle w:val="ui-provider"/>
          <w:sz w:val="24"/>
          <w:szCs w:val="24"/>
        </w:rPr>
        <w:t xml:space="preserve">here are between 12,000 and 14,000 </w:t>
      </w:r>
      <w:r w:rsidR="7EB1EEE8" w:rsidRPr="37685CB4">
        <w:rPr>
          <w:rStyle w:val="ui-provider"/>
          <w:sz w:val="24"/>
          <w:szCs w:val="24"/>
        </w:rPr>
        <w:t>individuals on</w:t>
      </w:r>
      <w:r w:rsidR="33FA55FF" w:rsidRPr="37685CB4">
        <w:rPr>
          <w:rStyle w:val="ui-provider"/>
          <w:sz w:val="24"/>
          <w:szCs w:val="24"/>
        </w:rPr>
        <w:t xml:space="preserve"> the </w:t>
      </w:r>
      <w:r w:rsidR="00A74A48" w:rsidRPr="37685CB4">
        <w:rPr>
          <w:rStyle w:val="ui-provider"/>
          <w:sz w:val="24"/>
          <w:szCs w:val="24"/>
        </w:rPr>
        <w:t xml:space="preserve">NPSC who </w:t>
      </w:r>
      <w:bookmarkStart w:id="0" w:name="_Int_UZwjwpNP"/>
      <w:proofErr w:type="gramStart"/>
      <w:r w:rsidR="00A74A48" w:rsidRPr="37685CB4">
        <w:rPr>
          <w:rStyle w:val="ui-provider"/>
          <w:sz w:val="24"/>
          <w:szCs w:val="24"/>
        </w:rPr>
        <w:t>are</w:t>
      </w:r>
      <w:r w:rsidR="73FAF672" w:rsidRPr="37685CB4">
        <w:rPr>
          <w:rStyle w:val="ui-provider"/>
          <w:sz w:val="24"/>
          <w:szCs w:val="24"/>
        </w:rPr>
        <w:t xml:space="preserve"> potentially</w:t>
      </w:r>
      <w:r w:rsidR="006B6401" w:rsidRPr="37685CB4">
        <w:rPr>
          <w:rStyle w:val="ui-provider"/>
          <w:sz w:val="24"/>
          <w:szCs w:val="24"/>
        </w:rPr>
        <w:t xml:space="preserve"> </w:t>
      </w:r>
      <w:r w:rsidR="00A74A48" w:rsidRPr="37685CB4">
        <w:rPr>
          <w:rStyle w:val="ui-provider"/>
          <w:sz w:val="24"/>
          <w:szCs w:val="24"/>
        </w:rPr>
        <w:t>customers of LRW</w:t>
      </w:r>
      <w:bookmarkEnd w:id="0"/>
      <w:proofErr w:type="gramEnd"/>
      <w:r w:rsidR="00A74A48" w:rsidRPr="37685CB4">
        <w:rPr>
          <w:rStyle w:val="ui-provider"/>
          <w:sz w:val="24"/>
          <w:szCs w:val="24"/>
        </w:rPr>
        <w:t xml:space="preserve">. </w:t>
      </w:r>
    </w:p>
    <w:p w14:paraId="0894BD04" w14:textId="3E59EF98" w:rsidR="37685CB4" w:rsidRDefault="37685CB4" w:rsidP="37685CB4">
      <w:pPr>
        <w:spacing w:after="0"/>
        <w:rPr>
          <w:b/>
          <w:bCs/>
          <w:sz w:val="24"/>
          <w:szCs w:val="24"/>
        </w:rPr>
      </w:pPr>
    </w:p>
    <w:p w14:paraId="6173D422" w14:textId="51D0C56F" w:rsidR="009467BF" w:rsidRDefault="009467BF" w:rsidP="009467B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 Strategies for Unpaid Family Caregivers &amp; Kinship</w:t>
      </w:r>
    </w:p>
    <w:p w14:paraId="5DF0360F" w14:textId="17743846" w:rsidR="00C96DF9" w:rsidRDefault="00C96DF9" w:rsidP="009467BF">
      <w:pPr>
        <w:spacing w:after="0"/>
        <w:rPr>
          <w:sz w:val="24"/>
          <w:szCs w:val="24"/>
        </w:rPr>
      </w:pPr>
      <w:r>
        <w:rPr>
          <w:sz w:val="24"/>
          <w:szCs w:val="24"/>
        </w:rPr>
        <w:t>An overview of the national strategies</w:t>
      </w:r>
      <w:r w:rsidR="00A540E8">
        <w:rPr>
          <w:sz w:val="24"/>
          <w:szCs w:val="24"/>
        </w:rPr>
        <w:t>:</w:t>
      </w:r>
    </w:p>
    <w:p w14:paraId="079CD520" w14:textId="77777777" w:rsidR="009467BF" w:rsidRPr="00C67491" w:rsidRDefault="009467BF" w:rsidP="00A540E8">
      <w:pPr>
        <w:tabs>
          <w:tab w:val="left" w:pos="387"/>
        </w:tabs>
        <w:spacing w:after="0"/>
        <w:ind w:left="387"/>
        <w:rPr>
          <w:rFonts w:cstheme="minorHAnsi"/>
          <w:b/>
          <w:bCs/>
        </w:rPr>
      </w:pPr>
      <w:r w:rsidRPr="00C67491">
        <w:rPr>
          <w:rFonts w:cstheme="minorHAnsi"/>
        </w:rPr>
        <w:t>Goal 1: Increase awareness &amp; outreach.</w:t>
      </w:r>
    </w:p>
    <w:p w14:paraId="26A8E08D" w14:textId="77777777" w:rsidR="009467BF" w:rsidRPr="00C67491" w:rsidRDefault="009467BF" w:rsidP="00A540E8">
      <w:pPr>
        <w:tabs>
          <w:tab w:val="left" w:pos="387"/>
        </w:tabs>
        <w:spacing w:after="0"/>
        <w:ind w:left="387"/>
        <w:rPr>
          <w:rFonts w:cstheme="minorHAnsi"/>
          <w:b/>
          <w:bCs/>
        </w:rPr>
      </w:pPr>
      <w:r w:rsidRPr="00C67491">
        <w:rPr>
          <w:rFonts w:cstheme="minorHAnsi"/>
        </w:rPr>
        <w:t>Goal 2: Advance partnerships &amp; engagement with family caregivers</w:t>
      </w:r>
    </w:p>
    <w:p w14:paraId="37BB5658" w14:textId="77777777" w:rsidR="009467BF" w:rsidRPr="00C67491" w:rsidRDefault="009467BF" w:rsidP="37685CB4">
      <w:pPr>
        <w:tabs>
          <w:tab w:val="left" w:pos="387"/>
        </w:tabs>
        <w:spacing w:after="0"/>
        <w:ind w:left="387"/>
        <w:rPr>
          <w:b/>
          <w:bCs/>
        </w:rPr>
      </w:pPr>
      <w:r w:rsidRPr="37685CB4">
        <w:t xml:space="preserve">Goal 3: Strengthen services &amp; </w:t>
      </w:r>
      <w:bookmarkStart w:id="1" w:name="_Int_HFulcYDY"/>
      <w:proofErr w:type="gramStart"/>
      <w:r w:rsidRPr="37685CB4">
        <w:t>supports</w:t>
      </w:r>
      <w:bookmarkEnd w:id="1"/>
      <w:proofErr w:type="gramEnd"/>
      <w:r w:rsidRPr="37685CB4">
        <w:t>.</w:t>
      </w:r>
    </w:p>
    <w:p w14:paraId="28EC2EA2" w14:textId="77777777" w:rsidR="009467BF" w:rsidRPr="00C67491" w:rsidRDefault="009467BF" w:rsidP="00A540E8">
      <w:pPr>
        <w:tabs>
          <w:tab w:val="left" w:pos="387"/>
        </w:tabs>
        <w:spacing w:after="0"/>
        <w:ind w:left="387"/>
        <w:rPr>
          <w:rFonts w:cstheme="minorHAnsi"/>
          <w:b/>
          <w:bCs/>
        </w:rPr>
      </w:pPr>
      <w:r w:rsidRPr="00C67491">
        <w:rPr>
          <w:rFonts w:cstheme="minorHAnsi"/>
        </w:rPr>
        <w:t>Goal 4: Ensure financial &amp; workplace security.</w:t>
      </w:r>
    </w:p>
    <w:p w14:paraId="07C5CD54" w14:textId="77777777" w:rsidR="009467BF" w:rsidRDefault="009467BF" w:rsidP="00A540E8">
      <w:pPr>
        <w:tabs>
          <w:tab w:val="left" w:pos="387"/>
        </w:tabs>
        <w:spacing w:after="0"/>
        <w:ind w:left="387"/>
        <w:rPr>
          <w:rFonts w:cstheme="minorHAnsi"/>
        </w:rPr>
      </w:pPr>
      <w:r w:rsidRPr="00C67491">
        <w:rPr>
          <w:rFonts w:cstheme="minorHAnsi"/>
        </w:rPr>
        <w:t>Goal 5: Expand data, research, &amp; EBP</w:t>
      </w:r>
    </w:p>
    <w:p w14:paraId="60E314A7" w14:textId="77777777" w:rsidR="00A540E8" w:rsidRDefault="00A540E8" w:rsidP="00A540E8">
      <w:pPr>
        <w:tabs>
          <w:tab w:val="left" w:pos="387"/>
        </w:tabs>
        <w:spacing w:after="0"/>
        <w:rPr>
          <w:rFonts w:cstheme="minorHAnsi"/>
        </w:rPr>
      </w:pPr>
    </w:p>
    <w:p w14:paraId="503BA54A" w14:textId="2E316917" w:rsidR="00A540E8" w:rsidRDefault="00A540E8" w:rsidP="68C62FDB">
      <w:pPr>
        <w:tabs>
          <w:tab w:val="left" w:pos="387"/>
        </w:tabs>
        <w:spacing w:after="0"/>
      </w:pPr>
      <w:r w:rsidRPr="006B6401">
        <w:rPr>
          <w:b/>
          <w:bCs/>
        </w:rPr>
        <w:t>Reflections of how the strategies connect with our work in WA include:</w:t>
      </w:r>
      <w:r w:rsidR="3349D844" w:rsidRPr="68C62FDB">
        <w:t xml:space="preserve">  </w:t>
      </w:r>
      <w:r>
        <w:br/>
      </w:r>
      <w:r w:rsidR="62CDB099" w:rsidRPr="68C62FDB">
        <w:t xml:space="preserve">Goal 1: </w:t>
      </w:r>
    </w:p>
    <w:p w14:paraId="7A0C815F" w14:textId="7691284D" w:rsidR="009467BF" w:rsidRDefault="62CDB099" w:rsidP="68C62FDB">
      <w:pPr>
        <w:pStyle w:val="ListParagraph"/>
        <w:numPr>
          <w:ilvl w:val="0"/>
          <w:numId w:val="19"/>
        </w:numPr>
        <w:spacing w:after="0"/>
        <w:rPr>
          <w:rFonts w:ascii="Calibri" w:eastAsia="Calibri" w:hAnsi="Calibri" w:cs="Calibri"/>
        </w:rPr>
      </w:pPr>
      <w:r w:rsidRPr="68C62FDB">
        <w:rPr>
          <w:rFonts w:ascii="Calibri" w:eastAsia="Calibri" w:hAnsi="Calibri" w:cs="Calibri"/>
        </w:rPr>
        <w:t xml:space="preserve">Everyone should know about family caregivers and positive and negative impacts of family caregiving both in the family and in the larger society </w:t>
      </w:r>
    </w:p>
    <w:p w14:paraId="06ABF854" w14:textId="5779616C" w:rsidR="009467BF" w:rsidRDefault="62CDB099" w:rsidP="68C62FDB">
      <w:pPr>
        <w:pStyle w:val="ListParagraph"/>
        <w:numPr>
          <w:ilvl w:val="0"/>
          <w:numId w:val="19"/>
        </w:numPr>
        <w:spacing w:after="0"/>
        <w:rPr>
          <w:rFonts w:ascii="Calibri" w:eastAsia="Calibri" w:hAnsi="Calibri" w:cs="Calibri"/>
        </w:rPr>
      </w:pPr>
      <w:r w:rsidRPr="68C62FDB">
        <w:rPr>
          <w:rFonts w:ascii="Calibri" w:eastAsia="Calibri" w:hAnsi="Calibri" w:cs="Calibri"/>
        </w:rPr>
        <w:t xml:space="preserve">Family caregivers will identify as family caregivers to realize that supports exist </w:t>
      </w:r>
    </w:p>
    <w:p w14:paraId="7175BE8A" w14:textId="19D5F778" w:rsidR="009467BF" w:rsidRDefault="62CDB099" w:rsidP="68C62FDB">
      <w:pPr>
        <w:pStyle w:val="ListParagraph"/>
        <w:numPr>
          <w:ilvl w:val="0"/>
          <w:numId w:val="19"/>
        </w:numPr>
        <w:spacing w:after="0"/>
        <w:rPr>
          <w:rFonts w:ascii="Calibri" w:eastAsia="Calibri" w:hAnsi="Calibri" w:cs="Calibri"/>
        </w:rPr>
      </w:pPr>
      <w:r w:rsidRPr="68C62FDB">
        <w:rPr>
          <w:rFonts w:ascii="Calibri" w:eastAsia="Calibri" w:hAnsi="Calibri" w:cs="Calibri"/>
        </w:rPr>
        <w:t>Outreach needs to be accessible, and linguistically &amp; culturally competent/appropriate</w:t>
      </w:r>
    </w:p>
    <w:p w14:paraId="6CFE5BD1" w14:textId="685D5F30" w:rsidR="009467BF" w:rsidRDefault="62CDB099" w:rsidP="68C62FDB">
      <w:pPr>
        <w:pStyle w:val="ListParagraph"/>
        <w:numPr>
          <w:ilvl w:val="0"/>
          <w:numId w:val="19"/>
        </w:numPr>
        <w:spacing w:after="0"/>
        <w:rPr>
          <w:rFonts w:ascii="Calibri" w:eastAsia="Calibri" w:hAnsi="Calibri" w:cs="Calibri"/>
        </w:rPr>
      </w:pPr>
      <w:r w:rsidRPr="68C62FDB">
        <w:rPr>
          <w:rFonts w:ascii="Calibri" w:eastAsia="Calibri" w:hAnsi="Calibri" w:cs="Calibri"/>
        </w:rPr>
        <w:t>Outreach to professionals across a wide range of sectors to improve their ability to identify family caregivers and to support them/steer them to supports</w:t>
      </w:r>
    </w:p>
    <w:p w14:paraId="77B80307" w14:textId="2354B8A3" w:rsidR="009467BF" w:rsidRDefault="62CDB099" w:rsidP="37685CB4">
      <w:pPr>
        <w:pStyle w:val="ListParagraph"/>
        <w:numPr>
          <w:ilvl w:val="0"/>
          <w:numId w:val="19"/>
        </w:numPr>
        <w:tabs>
          <w:tab w:val="left" w:pos="387"/>
        </w:tabs>
        <w:spacing w:after="0"/>
        <w:rPr>
          <w:rFonts w:ascii="Calibri" w:eastAsia="Calibri" w:hAnsi="Calibri" w:cs="Calibri"/>
        </w:rPr>
      </w:pPr>
      <w:r w:rsidRPr="37685CB4">
        <w:rPr>
          <w:rFonts w:ascii="Calibri" w:eastAsia="Calibri" w:hAnsi="Calibri" w:cs="Calibri"/>
        </w:rPr>
        <w:t>Family Caregiving and caregivers embedded in planning at all levels of government: federal, state, territorial, tribal, local</w:t>
      </w:r>
    </w:p>
    <w:p w14:paraId="0F4FF517" w14:textId="6D0C180E" w:rsidR="68C62FDB" w:rsidRDefault="68C62FDB" w:rsidP="68C62FDB">
      <w:pPr>
        <w:tabs>
          <w:tab w:val="left" w:pos="387"/>
        </w:tabs>
        <w:spacing w:after="0"/>
        <w:rPr>
          <w:rFonts w:ascii="Calibri" w:eastAsia="Calibri" w:hAnsi="Calibri" w:cs="Calibri"/>
        </w:rPr>
      </w:pPr>
    </w:p>
    <w:p w14:paraId="005BB102" w14:textId="245DF6BB" w:rsidR="62CDB099" w:rsidRDefault="62CDB099" w:rsidP="68C62FDB">
      <w:pPr>
        <w:tabs>
          <w:tab w:val="left" w:pos="387"/>
        </w:tabs>
        <w:spacing w:after="0"/>
        <w:rPr>
          <w:rFonts w:ascii="Calibri" w:eastAsia="Calibri" w:hAnsi="Calibri" w:cs="Calibri"/>
        </w:rPr>
      </w:pPr>
      <w:r w:rsidRPr="68C62FDB">
        <w:rPr>
          <w:rFonts w:ascii="Calibri" w:eastAsia="Calibri" w:hAnsi="Calibri" w:cs="Calibri"/>
        </w:rPr>
        <w:t>Goal 2: mostly about professionals in all fields, but mainly healthcare</w:t>
      </w:r>
    </w:p>
    <w:p w14:paraId="6F91BCE8" w14:textId="430075F3" w:rsidR="62CDB099" w:rsidRDefault="62CDB099" w:rsidP="68C62FDB">
      <w:pPr>
        <w:pStyle w:val="ListParagraph"/>
        <w:numPr>
          <w:ilvl w:val="0"/>
          <w:numId w:val="15"/>
        </w:numPr>
        <w:spacing w:after="0"/>
        <w:rPr>
          <w:rFonts w:ascii="Calibri" w:eastAsia="Calibri" w:hAnsi="Calibri" w:cs="Calibri"/>
          <w:i/>
          <w:iCs/>
        </w:rPr>
      </w:pPr>
      <w:r w:rsidRPr="68C62FDB">
        <w:rPr>
          <w:rFonts w:ascii="Calibri" w:eastAsia="Calibri" w:hAnsi="Calibri" w:cs="Calibri"/>
        </w:rPr>
        <w:t xml:space="preserve">Recognize family caregivers as essential partners of the </w:t>
      </w:r>
      <w:r w:rsidRPr="68C62FDB">
        <w:rPr>
          <w:rFonts w:ascii="Calibri" w:eastAsia="Calibri" w:hAnsi="Calibri" w:cs="Calibri"/>
          <w:i/>
          <w:iCs/>
        </w:rPr>
        <w:t>care teams of the person(s) to whom they provide care (trainings for advocacy to interact w care teams)</w:t>
      </w:r>
    </w:p>
    <w:p w14:paraId="72DB1746" w14:textId="75778CBF" w:rsidR="62CDB099" w:rsidRDefault="62CDB099" w:rsidP="68C62FDB">
      <w:pPr>
        <w:pStyle w:val="ListParagraph"/>
        <w:numPr>
          <w:ilvl w:val="0"/>
          <w:numId w:val="15"/>
        </w:numPr>
        <w:spacing w:after="0"/>
        <w:rPr>
          <w:rFonts w:ascii="Calibri" w:eastAsia="Calibri" w:hAnsi="Calibri" w:cs="Calibri"/>
        </w:rPr>
      </w:pPr>
      <w:r w:rsidRPr="68C62FDB">
        <w:rPr>
          <w:rFonts w:ascii="Calibri" w:eastAsia="Calibri" w:hAnsi="Calibri" w:cs="Calibri"/>
        </w:rPr>
        <w:t>Professionals: When appropriate, identify services and supports for caregiver needs using evidence-based assessments</w:t>
      </w:r>
    </w:p>
    <w:p w14:paraId="3BF74608" w14:textId="7CA5D917" w:rsidR="62CDB099" w:rsidRDefault="62CDB099" w:rsidP="68C62FDB">
      <w:pPr>
        <w:pStyle w:val="ListParagraph"/>
        <w:numPr>
          <w:ilvl w:val="0"/>
          <w:numId w:val="15"/>
        </w:numPr>
        <w:spacing w:after="0"/>
        <w:rPr>
          <w:rFonts w:ascii="Calibri" w:eastAsia="Calibri" w:hAnsi="Calibri" w:cs="Calibri"/>
        </w:rPr>
      </w:pPr>
      <w:r w:rsidRPr="68C62FDB">
        <w:rPr>
          <w:rFonts w:ascii="Calibri" w:eastAsia="Calibri" w:hAnsi="Calibri" w:cs="Calibri"/>
        </w:rPr>
        <w:t>Educate professionals as in Goal one</w:t>
      </w:r>
    </w:p>
    <w:p w14:paraId="0286C671" w14:textId="573FFB6D" w:rsidR="68C62FDB" w:rsidRDefault="68C62FDB" w:rsidP="68C62FDB">
      <w:pPr>
        <w:spacing w:after="0"/>
        <w:rPr>
          <w:rFonts w:ascii="Calibri" w:eastAsia="Calibri" w:hAnsi="Calibri" w:cs="Calibri"/>
        </w:rPr>
      </w:pPr>
    </w:p>
    <w:p w14:paraId="51565E0E" w14:textId="177A4C08" w:rsidR="62CDB099" w:rsidRDefault="62CDB099" w:rsidP="68C62FDB">
      <w:pPr>
        <w:spacing w:after="0"/>
        <w:rPr>
          <w:rFonts w:ascii="Calibri" w:eastAsia="Calibri" w:hAnsi="Calibri" w:cs="Calibri"/>
        </w:rPr>
      </w:pPr>
      <w:r w:rsidRPr="68C62FDB">
        <w:rPr>
          <w:rFonts w:ascii="Calibri" w:eastAsia="Calibri" w:hAnsi="Calibri" w:cs="Calibri"/>
        </w:rPr>
        <w:t>Goal 3: This is where our Coalition organizations and individual members come in:</w:t>
      </w:r>
    </w:p>
    <w:p w14:paraId="3CD48EC3" w14:textId="3C484F78" w:rsidR="62CDB099" w:rsidRDefault="62CDB099" w:rsidP="68C62FDB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</w:rPr>
      </w:pPr>
      <w:r w:rsidRPr="37685CB4">
        <w:rPr>
          <w:rFonts w:ascii="Calibri" w:eastAsia="Calibri" w:hAnsi="Calibri" w:cs="Calibri"/>
        </w:rPr>
        <w:t>Person/family centered, trauma informed, culturally appropriate and accessible services and supports to ALL family caregivers, inc</w:t>
      </w:r>
      <w:r w:rsidR="2E65DCF1" w:rsidRPr="37685CB4">
        <w:rPr>
          <w:rFonts w:ascii="Calibri" w:eastAsia="Calibri" w:hAnsi="Calibri" w:cs="Calibri"/>
        </w:rPr>
        <w:t>luding</w:t>
      </w:r>
      <w:r w:rsidRPr="37685CB4">
        <w:rPr>
          <w:rFonts w:ascii="Calibri" w:eastAsia="Calibri" w:hAnsi="Calibri" w:cs="Calibri"/>
        </w:rPr>
        <w:t xml:space="preserve"> rural and underserved</w:t>
      </w:r>
    </w:p>
    <w:p w14:paraId="59BFD598" w14:textId="1095ABBB" w:rsidR="62CDB099" w:rsidRDefault="62CDB099" w:rsidP="68C62FDB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</w:rPr>
      </w:pPr>
      <w:r w:rsidRPr="68C62FDB">
        <w:rPr>
          <w:rFonts w:ascii="Calibri" w:eastAsia="Calibri" w:hAnsi="Calibri" w:cs="Calibri"/>
        </w:rPr>
        <w:t>Family caregivers can obtain respite services that meet their unique needs</w:t>
      </w:r>
    </w:p>
    <w:p w14:paraId="2D83043D" w14:textId="35BD1886" w:rsidR="62CDB099" w:rsidRDefault="62CDB099" w:rsidP="68C62FDB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</w:rPr>
      </w:pPr>
      <w:r w:rsidRPr="68C62FDB">
        <w:rPr>
          <w:rFonts w:ascii="Calibri" w:eastAsia="Calibri" w:hAnsi="Calibri" w:cs="Calibri"/>
        </w:rPr>
        <w:t>Evidence based education, counseling, peer supports are available</w:t>
      </w:r>
    </w:p>
    <w:p w14:paraId="4167627A" w14:textId="3D4849C9" w:rsidR="62CDB099" w:rsidRDefault="62CDB099" w:rsidP="68C62FDB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</w:rPr>
      </w:pPr>
      <w:r w:rsidRPr="68C62FDB">
        <w:rPr>
          <w:rFonts w:ascii="Calibri" w:eastAsia="Calibri" w:hAnsi="Calibri" w:cs="Calibri"/>
        </w:rPr>
        <w:t>Innovative tools and technology assists family caregivers in their roles</w:t>
      </w:r>
    </w:p>
    <w:p w14:paraId="60F523F6" w14:textId="29423A49" w:rsidR="62CDB099" w:rsidRDefault="62CDB099" w:rsidP="68C62FDB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</w:rPr>
      </w:pPr>
      <w:r w:rsidRPr="68C62FDB">
        <w:rPr>
          <w:rFonts w:ascii="Calibri" w:eastAsia="Calibri" w:hAnsi="Calibri" w:cs="Calibri"/>
        </w:rPr>
        <w:t>Trained volunteers</w:t>
      </w:r>
    </w:p>
    <w:p w14:paraId="5A78E491" w14:textId="62636A7A" w:rsidR="62CDB099" w:rsidRDefault="62CDB099" w:rsidP="68C62FDB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</w:rPr>
      </w:pPr>
      <w:r w:rsidRPr="68C62FDB">
        <w:rPr>
          <w:rFonts w:ascii="Calibri" w:eastAsia="Calibri" w:hAnsi="Calibri" w:cs="Calibri"/>
        </w:rPr>
        <w:t>Family Caregivers have skills and tools needed to prepare for future needs of person cared for</w:t>
      </w:r>
    </w:p>
    <w:p w14:paraId="1D0C20C6" w14:textId="5BF2D120" w:rsidR="62CDB099" w:rsidRDefault="62CDB099" w:rsidP="68C62FDB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</w:rPr>
      </w:pPr>
      <w:r w:rsidRPr="68C62FDB">
        <w:rPr>
          <w:rFonts w:ascii="Calibri" w:eastAsia="Calibri" w:hAnsi="Calibri" w:cs="Calibri"/>
        </w:rPr>
        <w:t>Agile, flexible, well-trained direct care workforce</w:t>
      </w:r>
    </w:p>
    <w:p w14:paraId="07656013" w14:textId="00FAB945" w:rsidR="68C62FDB" w:rsidRDefault="68C62FDB" w:rsidP="68C62FDB">
      <w:pPr>
        <w:spacing w:after="0"/>
        <w:rPr>
          <w:rFonts w:ascii="Calibri" w:eastAsia="Calibri" w:hAnsi="Calibri" w:cs="Calibri"/>
        </w:rPr>
      </w:pPr>
    </w:p>
    <w:p w14:paraId="6343EDE8" w14:textId="0470B314" w:rsidR="62CDB099" w:rsidRDefault="62CDB099" w:rsidP="68C62FDB">
      <w:pPr>
        <w:tabs>
          <w:tab w:val="left" w:pos="387"/>
        </w:tabs>
        <w:spacing w:after="0"/>
        <w:rPr>
          <w:rFonts w:ascii="Calibri" w:eastAsia="Calibri" w:hAnsi="Calibri" w:cs="Calibri"/>
        </w:rPr>
      </w:pPr>
      <w:r w:rsidRPr="68C62FDB">
        <w:rPr>
          <w:rFonts w:ascii="Calibri" w:eastAsia="Calibri" w:hAnsi="Calibri" w:cs="Calibri"/>
        </w:rPr>
        <w:t>Goal 4:  Reaching out to employers, trainings in advocacy for caregivers:</w:t>
      </w:r>
    </w:p>
    <w:p w14:paraId="1160A1D1" w14:textId="51B2A23E" w:rsidR="4C21B0E5" w:rsidRDefault="4C21B0E5" w:rsidP="68C62FDB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Calibri"/>
        </w:rPr>
      </w:pPr>
      <w:r w:rsidRPr="68C62FDB">
        <w:rPr>
          <w:rFonts w:ascii="Calibri" w:eastAsia="Calibri" w:hAnsi="Calibri" w:cs="Calibri"/>
        </w:rPr>
        <w:t>Leave programs, discriminations protections, tax credits: Fed and State Gov</w:t>
      </w:r>
    </w:p>
    <w:p w14:paraId="4E16671A" w14:textId="42AD55B2" w:rsidR="4C21B0E5" w:rsidRDefault="4C21B0E5" w:rsidP="68C62FDB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Calibri"/>
        </w:rPr>
      </w:pPr>
      <w:r w:rsidRPr="68C62FDB">
        <w:rPr>
          <w:rFonts w:ascii="Calibri" w:eastAsia="Calibri" w:hAnsi="Calibri" w:cs="Calibri"/>
        </w:rPr>
        <w:t>Supporting legislation for those, advocacy training</w:t>
      </w:r>
    </w:p>
    <w:p w14:paraId="19E9E11A" w14:textId="5102D2D7" w:rsidR="4C21B0E5" w:rsidRDefault="4C21B0E5" w:rsidP="68C62FDB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Calibri"/>
        </w:rPr>
      </w:pPr>
      <w:r w:rsidRPr="68C62FDB">
        <w:rPr>
          <w:rFonts w:ascii="Calibri" w:eastAsia="Calibri" w:hAnsi="Calibri" w:cs="Calibri"/>
        </w:rPr>
        <w:t>Employee-centered flexible workplace policies and practices</w:t>
      </w:r>
    </w:p>
    <w:p w14:paraId="6DD50B71" w14:textId="5F64EBCE" w:rsidR="4C21B0E5" w:rsidRDefault="4C21B0E5" w:rsidP="68C62FDB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Calibri"/>
        </w:rPr>
      </w:pPr>
      <w:r w:rsidRPr="68C62FDB">
        <w:rPr>
          <w:rFonts w:ascii="Calibri" w:eastAsia="Calibri" w:hAnsi="Calibri" w:cs="Calibri"/>
        </w:rPr>
        <w:t>Access to and use of financial education and advance planning tools (identify and provide)</w:t>
      </w:r>
    </w:p>
    <w:p w14:paraId="23EBB87E" w14:textId="3AA08B37" w:rsidR="4C21B0E5" w:rsidRDefault="4C21B0E5" w:rsidP="68C62FDB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Calibri"/>
        </w:rPr>
      </w:pPr>
      <w:r w:rsidRPr="68C62FDB">
        <w:rPr>
          <w:rFonts w:ascii="Calibri" w:eastAsia="Calibri" w:hAnsi="Calibri" w:cs="Calibri"/>
        </w:rPr>
        <w:t>More affordable LTSS (WA Cares)</w:t>
      </w:r>
    </w:p>
    <w:p w14:paraId="166AF4E9" w14:textId="1E53F1C2" w:rsidR="68C62FDB" w:rsidRDefault="68C62FDB" w:rsidP="68C62FDB">
      <w:pPr>
        <w:spacing w:after="0"/>
        <w:rPr>
          <w:rFonts w:ascii="Calibri" w:eastAsia="Calibri" w:hAnsi="Calibri" w:cs="Calibri"/>
        </w:rPr>
      </w:pPr>
    </w:p>
    <w:p w14:paraId="3D1C6D82" w14:textId="2B563BC7" w:rsidR="4C21B0E5" w:rsidRDefault="4C21B0E5" w:rsidP="68C62FDB">
      <w:pPr>
        <w:spacing w:after="0"/>
        <w:rPr>
          <w:rFonts w:ascii="Calibri" w:eastAsia="Calibri" w:hAnsi="Calibri" w:cs="Calibri"/>
        </w:rPr>
      </w:pPr>
      <w:r w:rsidRPr="68C62FDB">
        <w:rPr>
          <w:rFonts w:ascii="Calibri" w:eastAsia="Calibri" w:hAnsi="Calibri" w:cs="Calibri"/>
        </w:rPr>
        <w:t>Goal 5: There is now a National Technical Assistance Center through ACL to support national-level research.</w:t>
      </w:r>
    </w:p>
    <w:p w14:paraId="058F34CB" w14:textId="5C6859F7" w:rsidR="4C21B0E5" w:rsidRDefault="4C21B0E5" w:rsidP="68C62FDB">
      <w:pPr>
        <w:spacing w:after="0"/>
        <w:rPr>
          <w:rFonts w:ascii="Calibri" w:eastAsia="Calibri" w:hAnsi="Calibri" w:cs="Calibri"/>
        </w:rPr>
      </w:pPr>
      <w:r w:rsidRPr="68C62FDB">
        <w:rPr>
          <w:rFonts w:ascii="Calibri" w:eastAsia="Calibri" w:hAnsi="Calibri" w:cs="Calibri"/>
        </w:rPr>
        <w:lastRenderedPageBreak/>
        <w:t xml:space="preserve">Coalition members can consider sharing data, work on collating and combining useful data, </w:t>
      </w:r>
      <w:proofErr w:type="gramStart"/>
      <w:r w:rsidRPr="68C62FDB">
        <w:rPr>
          <w:rFonts w:ascii="Calibri" w:eastAsia="Calibri" w:hAnsi="Calibri" w:cs="Calibri"/>
        </w:rPr>
        <w:t>and also</w:t>
      </w:r>
      <w:proofErr w:type="gramEnd"/>
      <w:r w:rsidRPr="68C62FDB">
        <w:rPr>
          <w:rFonts w:ascii="Calibri" w:eastAsia="Calibri" w:hAnsi="Calibri" w:cs="Calibri"/>
        </w:rPr>
        <w:t xml:space="preserve"> think about capturing more data! </w:t>
      </w:r>
    </w:p>
    <w:p w14:paraId="606098DE" w14:textId="0446E03E" w:rsidR="68C62FDB" w:rsidRDefault="68C62FDB" w:rsidP="68C62FDB">
      <w:pPr>
        <w:tabs>
          <w:tab w:val="left" w:pos="387"/>
        </w:tabs>
        <w:spacing w:after="0"/>
        <w:rPr>
          <w:rFonts w:ascii="Calibri" w:eastAsia="Calibri" w:hAnsi="Calibri" w:cs="Calibri"/>
        </w:rPr>
      </w:pPr>
    </w:p>
    <w:p w14:paraId="1C3E823E" w14:textId="0FFA3B10" w:rsidR="009467BF" w:rsidRDefault="009467BF" w:rsidP="009467BF">
      <w:pPr>
        <w:tabs>
          <w:tab w:val="left" w:pos="387"/>
        </w:tabs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Visit </w:t>
      </w:r>
      <w:hyperlink r:id="rId14" w:history="1">
        <w:r w:rsidRPr="009467BF">
          <w:rPr>
            <w:rStyle w:val="Hyperlink"/>
            <w:rFonts w:cstheme="minorHAnsi"/>
            <w:i/>
            <w:iCs/>
          </w:rPr>
          <w:t>the Administration for Community Living (ACL) 2022 National Strategy to Support Family Caregivers</w:t>
        </w:r>
      </w:hyperlink>
      <w:r>
        <w:rPr>
          <w:rFonts w:cstheme="minorHAnsi"/>
          <w:i/>
          <w:iCs/>
        </w:rPr>
        <w:t xml:space="preserve"> webpage.</w:t>
      </w:r>
    </w:p>
    <w:p w14:paraId="7B54306C" w14:textId="0A6CE3B7" w:rsidR="009467BF" w:rsidRPr="009467BF" w:rsidRDefault="009467BF" w:rsidP="009467BF">
      <w:pPr>
        <w:tabs>
          <w:tab w:val="left" w:pos="387"/>
        </w:tabs>
        <w:spacing w:after="0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 xml:space="preserve">Visit </w:t>
      </w:r>
      <w:hyperlink r:id="rId15" w:history="1">
        <w:r w:rsidRPr="009467BF">
          <w:rPr>
            <w:rStyle w:val="Hyperlink"/>
            <w:rFonts w:cstheme="minorHAnsi"/>
            <w:i/>
            <w:iCs/>
          </w:rPr>
          <w:t>the Administration for Community Living (ACL) Supporting Grandparents Raising Grandchildren</w:t>
        </w:r>
      </w:hyperlink>
      <w:r>
        <w:rPr>
          <w:rFonts w:cstheme="minorHAnsi"/>
          <w:i/>
          <w:iCs/>
        </w:rPr>
        <w:t xml:space="preserve"> webpage.</w:t>
      </w:r>
    </w:p>
    <w:p w14:paraId="4A62C623" w14:textId="77777777" w:rsidR="009467BF" w:rsidRDefault="009467BF" w:rsidP="009467BF">
      <w:pPr>
        <w:tabs>
          <w:tab w:val="left" w:pos="387"/>
        </w:tabs>
        <w:spacing w:after="0"/>
        <w:rPr>
          <w:rFonts w:cstheme="minorHAnsi"/>
        </w:rPr>
      </w:pPr>
    </w:p>
    <w:p w14:paraId="320DAD95" w14:textId="62A56F73" w:rsidR="009467BF" w:rsidRDefault="009467BF" w:rsidP="00E97C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Overview of the New Grant and the Deliverables</w:t>
      </w:r>
    </w:p>
    <w:p w14:paraId="77364687" w14:textId="40B0841F" w:rsidR="00E97C75" w:rsidRDefault="00E97C75" w:rsidP="00E97C75">
      <w:pPr>
        <w:spacing w:after="0"/>
        <w:rPr>
          <w:sz w:val="24"/>
          <w:szCs w:val="24"/>
        </w:rPr>
      </w:pPr>
      <w:r w:rsidRPr="37685CB4">
        <w:rPr>
          <w:sz w:val="24"/>
          <w:szCs w:val="24"/>
        </w:rPr>
        <w:t xml:space="preserve">Dana Allard-Webb </w:t>
      </w:r>
      <w:r w:rsidR="00D002C5" w:rsidRPr="37685CB4">
        <w:rPr>
          <w:sz w:val="24"/>
          <w:szCs w:val="24"/>
        </w:rPr>
        <w:t xml:space="preserve">provided the following work plan for the new grant inviting all to </w:t>
      </w:r>
      <w:r w:rsidR="00D002C5" w:rsidRPr="37685CB4">
        <w:rPr>
          <w:b/>
          <w:bCs/>
          <w:i/>
          <w:iCs/>
          <w:sz w:val="24"/>
          <w:szCs w:val="24"/>
        </w:rPr>
        <w:t>share their insights</w:t>
      </w:r>
      <w:r w:rsidR="00D002C5" w:rsidRPr="37685CB4">
        <w:rPr>
          <w:sz w:val="24"/>
          <w:szCs w:val="24"/>
        </w:rPr>
        <w:t xml:space="preserve">, wisdom, and </w:t>
      </w:r>
      <w:r w:rsidR="00D002C5" w:rsidRPr="37685CB4">
        <w:rPr>
          <w:b/>
          <w:bCs/>
          <w:sz w:val="24"/>
          <w:szCs w:val="24"/>
        </w:rPr>
        <w:t xml:space="preserve">invite </w:t>
      </w:r>
      <w:r w:rsidR="003A7415" w:rsidRPr="37685CB4">
        <w:rPr>
          <w:b/>
          <w:bCs/>
          <w:sz w:val="24"/>
          <w:szCs w:val="24"/>
        </w:rPr>
        <w:t>others,</w:t>
      </w:r>
      <w:r w:rsidR="00D002C5" w:rsidRPr="37685CB4">
        <w:rPr>
          <w:b/>
          <w:bCs/>
          <w:sz w:val="24"/>
          <w:szCs w:val="24"/>
        </w:rPr>
        <w:t xml:space="preserve"> especially unpaid </w:t>
      </w:r>
      <w:r w:rsidR="003A7415" w:rsidRPr="37685CB4">
        <w:rPr>
          <w:b/>
          <w:bCs/>
          <w:sz w:val="24"/>
          <w:szCs w:val="24"/>
        </w:rPr>
        <w:t>caregivers,</w:t>
      </w:r>
      <w:r w:rsidR="00D002C5" w:rsidRPr="37685CB4">
        <w:rPr>
          <w:b/>
          <w:bCs/>
          <w:sz w:val="24"/>
          <w:szCs w:val="24"/>
        </w:rPr>
        <w:t xml:space="preserve"> to join our coalition</w:t>
      </w:r>
      <w:r w:rsidR="00D002C5" w:rsidRPr="37685CB4">
        <w:rPr>
          <w:sz w:val="24"/>
          <w:szCs w:val="24"/>
        </w:rPr>
        <w:t xml:space="preserve">.  </w:t>
      </w:r>
    </w:p>
    <w:p w14:paraId="47896395" w14:textId="77777777" w:rsidR="009D091F" w:rsidRDefault="009D091F" w:rsidP="009C1361">
      <w:pPr>
        <w:spacing w:after="0"/>
        <w:rPr>
          <w:b/>
          <w:bCs/>
          <w:sz w:val="24"/>
          <w:szCs w:val="24"/>
        </w:rPr>
      </w:pPr>
    </w:p>
    <w:p w14:paraId="79BDD58B" w14:textId="3AED29AE" w:rsidR="009C1361" w:rsidRDefault="009C1361" w:rsidP="68C62FDB">
      <w:pPr>
        <w:spacing w:after="0"/>
        <w:rPr>
          <w:i/>
          <w:iCs/>
          <w:sz w:val="24"/>
          <w:szCs w:val="24"/>
        </w:rPr>
      </w:pPr>
      <w:r w:rsidRPr="68C62FDB">
        <w:rPr>
          <w:b/>
          <w:bCs/>
          <w:sz w:val="24"/>
          <w:szCs w:val="24"/>
        </w:rPr>
        <w:t>Lifespan Respite Washington Grant Workplan 2023-2027</w:t>
      </w:r>
      <w:r w:rsidR="1BE7D520" w:rsidRPr="68C62FDB">
        <w:rPr>
          <w:b/>
          <w:bCs/>
          <w:sz w:val="24"/>
          <w:szCs w:val="24"/>
        </w:rPr>
        <w:t xml:space="preserve">: </w:t>
      </w:r>
      <w:r w:rsidR="1BE7D520" w:rsidRPr="68C62FDB">
        <w:rPr>
          <w:b/>
          <w:bCs/>
          <w:i/>
          <w:iCs/>
          <w:sz w:val="24"/>
          <w:szCs w:val="24"/>
        </w:rPr>
        <w:t>Note: the workplan aligns directly with the National Strategy to Support Family Caregivers!</w:t>
      </w:r>
    </w:p>
    <w:p w14:paraId="120C9232" w14:textId="373C6C65" w:rsidR="009D091F" w:rsidRDefault="009D091F" w:rsidP="009D091F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9D091F">
        <w:rPr>
          <w:b/>
          <w:bCs/>
          <w:sz w:val="24"/>
          <w:szCs w:val="24"/>
        </w:rPr>
        <w:t>Strengthen Services and Supports for family caregivers</w:t>
      </w:r>
      <w:r>
        <w:rPr>
          <w:b/>
          <w:bCs/>
          <w:sz w:val="24"/>
          <w:szCs w:val="24"/>
        </w:rPr>
        <w:t>:</w:t>
      </w:r>
    </w:p>
    <w:p w14:paraId="2344AED7" w14:textId="647F23C6" w:rsidR="009D091F" w:rsidRPr="009D091F" w:rsidRDefault="009D091F" w:rsidP="009D091F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 w:rsidRPr="009D091F">
        <w:rPr>
          <w:sz w:val="24"/>
          <w:szCs w:val="24"/>
        </w:rPr>
        <w:t xml:space="preserve">Partner with ALTSA Paid Workforce Team to increase direct care workforce. </w:t>
      </w:r>
    </w:p>
    <w:p w14:paraId="5E48C7D3" w14:textId="110DA08C" w:rsidR="009D091F" w:rsidRPr="009D091F" w:rsidRDefault="009D091F" w:rsidP="009D091F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 w:rsidRPr="009D091F">
        <w:rPr>
          <w:sz w:val="24"/>
          <w:szCs w:val="24"/>
        </w:rPr>
        <w:t xml:space="preserve"> Training curriculum development for tribal direct care workers and TBI family caregivers using person centered approach   </w:t>
      </w:r>
    </w:p>
    <w:p w14:paraId="2926E2F7" w14:textId="798A4649" w:rsidR="009D091F" w:rsidRPr="009D091F" w:rsidRDefault="009D091F" w:rsidP="009D091F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 w:rsidRPr="37685CB4">
        <w:rPr>
          <w:sz w:val="24"/>
          <w:szCs w:val="24"/>
        </w:rPr>
        <w:t xml:space="preserve">Use lessons learned to expand tribal voucher pilot as template for other tribes in Washington </w:t>
      </w:r>
    </w:p>
    <w:p w14:paraId="31F49325" w14:textId="743A3F1A" w:rsidR="009D091F" w:rsidRPr="009D091F" w:rsidRDefault="009D091F" w:rsidP="009D091F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 w:rsidRPr="009D091F">
        <w:rPr>
          <w:sz w:val="24"/>
          <w:szCs w:val="24"/>
        </w:rPr>
        <w:t>Meet with diverse caregiver populations; LGBTQ2+, TBI, DD, Kinship, dementia to learn about needs and issues</w:t>
      </w:r>
    </w:p>
    <w:p w14:paraId="1A528D5B" w14:textId="16CA3C8B" w:rsidR="009D091F" w:rsidRPr="00C02DF1" w:rsidRDefault="009D091F" w:rsidP="009D091F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9D091F">
        <w:rPr>
          <w:b/>
          <w:bCs/>
          <w:sz w:val="24"/>
          <w:szCs w:val="24"/>
        </w:rPr>
        <w:t>Achieving greater awareness of and outreach to family caregivers</w:t>
      </w:r>
      <w:r w:rsidR="00C02DF1">
        <w:rPr>
          <w:b/>
          <w:bCs/>
          <w:sz w:val="24"/>
          <w:szCs w:val="24"/>
        </w:rPr>
        <w:t>:</w:t>
      </w:r>
    </w:p>
    <w:p w14:paraId="18134521" w14:textId="51AADB70" w:rsidR="00C02DF1" w:rsidRPr="00C02DF1" w:rsidRDefault="00C02DF1" w:rsidP="00C02DF1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 w:rsidRPr="00C02DF1">
        <w:rPr>
          <w:sz w:val="24"/>
          <w:szCs w:val="24"/>
        </w:rPr>
        <w:t xml:space="preserve">Use analyzed LRW data to focus services </w:t>
      </w:r>
      <w:proofErr w:type="gramStart"/>
      <w:r w:rsidRPr="00C02DF1">
        <w:rPr>
          <w:sz w:val="24"/>
          <w:szCs w:val="24"/>
        </w:rPr>
        <w:t>in</w:t>
      </w:r>
      <w:proofErr w:type="gramEnd"/>
      <w:r w:rsidRPr="00C02DF1">
        <w:rPr>
          <w:sz w:val="24"/>
          <w:szCs w:val="24"/>
        </w:rPr>
        <w:t xml:space="preserve"> target populations and areas.               </w:t>
      </w:r>
    </w:p>
    <w:p w14:paraId="364FAF6C" w14:textId="1350BC8F" w:rsidR="00C02DF1" w:rsidRPr="00C02DF1" w:rsidRDefault="00C02DF1" w:rsidP="00C02DF1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 w:rsidRPr="00C02DF1">
        <w:rPr>
          <w:sz w:val="24"/>
          <w:szCs w:val="24"/>
        </w:rPr>
        <w:t xml:space="preserve">Partner with Area Agencies on Aging and Spanish speaking Kinship Navigators to do outreach to increase participation in LRW services.     </w:t>
      </w:r>
    </w:p>
    <w:p w14:paraId="6A48290E" w14:textId="0C9A59A9" w:rsidR="00C02DF1" w:rsidRPr="009D091F" w:rsidRDefault="00C02DF1" w:rsidP="00C02DF1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 w:rsidRPr="00C02DF1">
        <w:rPr>
          <w:sz w:val="24"/>
          <w:szCs w:val="24"/>
        </w:rPr>
        <w:t>Work with WA Cares to increase knowledge of respite vouchers through LRW</w:t>
      </w:r>
    </w:p>
    <w:p w14:paraId="2509B848" w14:textId="0DBC8992" w:rsidR="009D091F" w:rsidRDefault="009D091F" w:rsidP="009D091F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9C1361">
        <w:rPr>
          <w:b/>
          <w:bCs/>
          <w:sz w:val="24"/>
          <w:szCs w:val="24"/>
        </w:rPr>
        <w:t>Advance partnerships and engagement with family caregivers</w:t>
      </w:r>
      <w:r w:rsidR="0031785D">
        <w:rPr>
          <w:sz w:val="24"/>
          <w:szCs w:val="24"/>
        </w:rPr>
        <w:t>:</w:t>
      </w:r>
    </w:p>
    <w:p w14:paraId="1F69F977" w14:textId="682418CB" w:rsidR="0031785D" w:rsidRPr="0031785D" w:rsidRDefault="0031785D" w:rsidP="0031785D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 w:rsidRPr="0031785D">
        <w:rPr>
          <w:b/>
          <w:bCs/>
          <w:sz w:val="24"/>
          <w:szCs w:val="24"/>
        </w:rPr>
        <w:t>Reorganize State-Wide Coalition</w:t>
      </w:r>
      <w:r w:rsidRPr="0031785D">
        <w:rPr>
          <w:sz w:val="24"/>
          <w:szCs w:val="24"/>
        </w:rPr>
        <w:t xml:space="preserve"> to include unpaid family caregivers and pay caregivers and community champions to participate. Include leadership from relevant organizations </w:t>
      </w:r>
    </w:p>
    <w:p w14:paraId="3F941323" w14:textId="44AB0D39" w:rsidR="0031785D" w:rsidRPr="0031785D" w:rsidRDefault="0031785D" w:rsidP="0031785D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 w:rsidRPr="37685CB4">
        <w:rPr>
          <w:sz w:val="24"/>
          <w:szCs w:val="24"/>
        </w:rPr>
        <w:t xml:space="preserve">Collaborate with Tribal and other underserved communities to advance </w:t>
      </w:r>
      <w:r w:rsidR="523F98FD" w:rsidRPr="37685CB4">
        <w:rPr>
          <w:sz w:val="24"/>
          <w:szCs w:val="24"/>
        </w:rPr>
        <w:t>the importance</w:t>
      </w:r>
      <w:r w:rsidRPr="37685CB4">
        <w:rPr>
          <w:sz w:val="24"/>
          <w:szCs w:val="24"/>
        </w:rPr>
        <w:t xml:space="preserve"> of unpaid family caregivers and their need for respite and other self-care supports </w:t>
      </w:r>
    </w:p>
    <w:p w14:paraId="4AA6C52F" w14:textId="47055B48" w:rsidR="0031785D" w:rsidRDefault="0031785D" w:rsidP="0031785D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 w:rsidRPr="0031785D">
        <w:rPr>
          <w:sz w:val="24"/>
          <w:szCs w:val="24"/>
        </w:rPr>
        <w:t>TBI Family caregiver skill</w:t>
      </w:r>
      <w:r>
        <w:rPr>
          <w:sz w:val="24"/>
          <w:szCs w:val="24"/>
        </w:rPr>
        <w:t xml:space="preserve"> </w:t>
      </w:r>
      <w:r w:rsidRPr="0031785D">
        <w:rPr>
          <w:sz w:val="24"/>
          <w:szCs w:val="24"/>
        </w:rPr>
        <w:t xml:space="preserve">share training project including modules for diverse populations.         </w:t>
      </w:r>
    </w:p>
    <w:p w14:paraId="0B9029AD" w14:textId="1E194137" w:rsidR="009D091F" w:rsidRDefault="009D091F" w:rsidP="009D091F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9D091F">
        <w:rPr>
          <w:b/>
          <w:bCs/>
          <w:sz w:val="24"/>
          <w:szCs w:val="24"/>
        </w:rPr>
        <w:t>Improve financial and workplace security for family caregivers </w:t>
      </w:r>
      <w:r w:rsidRPr="009D091F">
        <w:rPr>
          <w:sz w:val="24"/>
          <w:szCs w:val="24"/>
        </w:rPr>
        <w:t> </w:t>
      </w:r>
    </w:p>
    <w:p w14:paraId="51DD6872" w14:textId="5C3302C3" w:rsidR="009D091F" w:rsidRPr="009D091F" w:rsidRDefault="009D091F" w:rsidP="009D091F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 w:rsidRPr="37685CB4">
        <w:rPr>
          <w:sz w:val="24"/>
          <w:szCs w:val="24"/>
        </w:rPr>
        <w:t xml:space="preserve">With </w:t>
      </w:r>
      <w:r w:rsidR="20EB1CA0" w:rsidRPr="37685CB4">
        <w:rPr>
          <w:sz w:val="24"/>
          <w:szCs w:val="24"/>
        </w:rPr>
        <w:t>WA</w:t>
      </w:r>
      <w:r w:rsidRPr="37685CB4">
        <w:rPr>
          <w:sz w:val="24"/>
          <w:szCs w:val="24"/>
        </w:rPr>
        <w:t xml:space="preserve"> Cares, develop a guide for family caregivers explaining the importance of respite, other supportive </w:t>
      </w:r>
      <w:proofErr w:type="gramStart"/>
      <w:r w:rsidRPr="37685CB4">
        <w:rPr>
          <w:sz w:val="24"/>
          <w:szCs w:val="24"/>
        </w:rPr>
        <w:t>services</w:t>
      </w:r>
      <w:proofErr w:type="gramEnd"/>
      <w:r w:rsidRPr="37685CB4">
        <w:rPr>
          <w:sz w:val="24"/>
          <w:szCs w:val="24"/>
        </w:rPr>
        <w:t xml:space="preserve"> and self-care </w:t>
      </w:r>
    </w:p>
    <w:p w14:paraId="35FCCA10" w14:textId="499270C1" w:rsidR="009D091F" w:rsidRPr="009D091F" w:rsidRDefault="009D091F" w:rsidP="009D091F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 w:rsidRPr="009D091F">
        <w:rPr>
          <w:sz w:val="24"/>
          <w:szCs w:val="24"/>
        </w:rPr>
        <w:t xml:space="preserve">Meet with </w:t>
      </w:r>
      <w:r>
        <w:rPr>
          <w:sz w:val="24"/>
          <w:szCs w:val="24"/>
        </w:rPr>
        <w:t>DSHS</w:t>
      </w:r>
      <w:r w:rsidRPr="009D091F">
        <w:rPr>
          <w:sz w:val="24"/>
          <w:szCs w:val="24"/>
        </w:rPr>
        <w:t xml:space="preserve"> insurance provider Health Care Authority      </w:t>
      </w:r>
    </w:p>
    <w:p w14:paraId="6A143E77" w14:textId="2D4685B2" w:rsidR="009D091F" w:rsidRPr="003A7415" w:rsidRDefault="009D091F" w:rsidP="009D091F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 w:rsidRPr="003A7415">
        <w:rPr>
          <w:sz w:val="24"/>
          <w:szCs w:val="24"/>
        </w:rPr>
        <w:t xml:space="preserve">Survey caregivers, care receivers and service providers for needs, </w:t>
      </w:r>
      <w:proofErr w:type="gramStart"/>
      <w:r w:rsidRPr="003A7415">
        <w:rPr>
          <w:sz w:val="24"/>
          <w:szCs w:val="24"/>
        </w:rPr>
        <w:t>improvements</w:t>
      </w:r>
      <w:proofErr w:type="gramEnd"/>
      <w:r w:rsidRPr="003A7415">
        <w:rPr>
          <w:sz w:val="24"/>
          <w:szCs w:val="24"/>
        </w:rPr>
        <w:t xml:space="preserve"> and service gaps </w:t>
      </w:r>
    </w:p>
    <w:p w14:paraId="4FC5DC8A" w14:textId="60580F0E" w:rsidR="009D091F" w:rsidRPr="003A7415" w:rsidRDefault="009D091F" w:rsidP="009D091F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 w:rsidRPr="003A7415">
        <w:rPr>
          <w:sz w:val="24"/>
          <w:szCs w:val="24"/>
        </w:rPr>
        <w:t xml:space="preserve">Meet with major WA employers to imagine respite and other benefits for their unpaid family caregiver employees  </w:t>
      </w:r>
    </w:p>
    <w:p w14:paraId="7AA79F1E" w14:textId="54279D32" w:rsidR="009D091F" w:rsidRPr="009D091F" w:rsidRDefault="009D091F" w:rsidP="009D091F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9C1361">
        <w:rPr>
          <w:b/>
          <w:bCs/>
          <w:sz w:val="24"/>
          <w:szCs w:val="24"/>
        </w:rPr>
        <w:t>More data research and evidence- based practices to support family caregivers</w:t>
      </w:r>
      <w:r>
        <w:rPr>
          <w:b/>
          <w:bCs/>
          <w:sz w:val="24"/>
          <w:szCs w:val="24"/>
        </w:rPr>
        <w:t xml:space="preserve">: </w:t>
      </w:r>
    </w:p>
    <w:p w14:paraId="2F29E55E" w14:textId="289E30EC" w:rsidR="009D091F" w:rsidRPr="009D091F" w:rsidRDefault="009D091F" w:rsidP="009D091F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 w:rsidRPr="009D091F">
        <w:rPr>
          <w:sz w:val="24"/>
          <w:szCs w:val="24"/>
        </w:rPr>
        <w:t xml:space="preserve">Gather Kinship data from Navigator evidence-based program   </w:t>
      </w:r>
    </w:p>
    <w:p w14:paraId="7551021D" w14:textId="620437F8" w:rsidR="009D091F" w:rsidRPr="009D091F" w:rsidRDefault="009D091F" w:rsidP="009D091F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 w:rsidRPr="009D091F">
        <w:rPr>
          <w:sz w:val="24"/>
          <w:szCs w:val="24"/>
        </w:rPr>
        <w:t xml:space="preserve">PAVE- collect data to understand and target underserved populations in WA      </w:t>
      </w:r>
    </w:p>
    <w:p w14:paraId="61206EEE" w14:textId="55B1FF8D" w:rsidR="00E97C75" w:rsidRDefault="009D091F" w:rsidP="00E97C75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 w:rsidRPr="37685CB4">
        <w:rPr>
          <w:sz w:val="24"/>
          <w:szCs w:val="24"/>
        </w:rPr>
        <w:t xml:space="preserve">RDA Data </w:t>
      </w:r>
      <w:proofErr w:type="gramStart"/>
      <w:r w:rsidRPr="37685CB4">
        <w:rPr>
          <w:sz w:val="24"/>
          <w:szCs w:val="24"/>
        </w:rPr>
        <w:t>Analysis</w:t>
      </w:r>
      <w:r w:rsidR="254910F0" w:rsidRPr="37685CB4">
        <w:rPr>
          <w:sz w:val="24"/>
          <w:szCs w:val="24"/>
        </w:rPr>
        <w:t xml:space="preserve">  (</w:t>
      </w:r>
      <w:proofErr w:type="gramEnd"/>
      <w:r w:rsidRPr="37685CB4">
        <w:rPr>
          <w:sz w:val="24"/>
          <w:szCs w:val="24"/>
        </w:rPr>
        <w:t>avg. time PAVE spends person centered time with family caregivers.)</w:t>
      </w:r>
    </w:p>
    <w:p w14:paraId="673F3ED2" w14:textId="77777777" w:rsidR="003A7415" w:rsidRPr="003A7415" w:rsidRDefault="003A7415" w:rsidP="003A7415">
      <w:pPr>
        <w:pStyle w:val="ListParagraph"/>
        <w:spacing w:after="0"/>
        <w:ind w:left="1440"/>
        <w:rPr>
          <w:sz w:val="24"/>
          <w:szCs w:val="24"/>
        </w:rPr>
      </w:pPr>
    </w:p>
    <w:p w14:paraId="55185AC9" w14:textId="5A665A1D" w:rsidR="009467BF" w:rsidRDefault="009467BF" w:rsidP="008D3C1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Wrap-up &amp; Next Steps</w:t>
      </w:r>
      <w:r w:rsidR="008D3C1D">
        <w:rPr>
          <w:b/>
          <w:bCs/>
          <w:sz w:val="24"/>
          <w:szCs w:val="24"/>
        </w:rPr>
        <w:t>…</w:t>
      </w:r>
    </w:p>
    <w:p w14:paraId="324C7DBE" w14:textId="676F3CA6" w:rsidR="008D3C1D" w:rsidRDefault="008D3C1D" w:rsidP="008D3C1D">
      <w:pPr>
        <w:pStyle w:val="ListParagraph"/>
        <w:numPr>
          <w:ilvl w:val="0"/>
          <w:numId w:val="2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Share information to join our coalition with those you know, especially unpaid caregivers.</w:t>
      </w:r>
    </w:p>
    <w:p w14:paraId="2C413CE4" w14:textId="42B16148" w:rsidR="008D3C1D" w:rsidRDefault="008D3C1D" w:rsidP="008D3C1D">
      <w:pPr>
        <w:pStyle w:val="ListParagraph"/>
        <w:numPr>
          <w:ilvl w:val="0"/>
          <w:numId w:val="2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 and share the notes</w:t>
      </w:r>
      <w:r w:rsidR="00143606">
        <w:rPr>
          <w:b/>
          <w:bCs/>
          <w:sz w:val="24"/>
          <w:szCs w:val="24"/>
        </w:rPr>
        <w:t xml:space="preserve"> from this meeting!</w:t>
      </w:r>
    </w:p>
    <w:p w14:paraId="23E8EBDA" w14:textId="53E4BFBF" w:rsidR="009467BF" w:rsidRPr="006D49BF" w:rsidRDefault="00143606" w:rsidP="006D49BF">
      <w:pPr>
        <w:pStyle w:val="ListParagraph"/>
        <w:numPr>
          <w:ilvl w:val="0"/>
          <w:numId w:val="2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Join the next LRW Coalition Meeting for all or any part of it: April </w:t>
      </w:r>
      <w:r w:rsidR="002C3AB3">
        <w:rPr>
          <w:b/>
          <w:bCs/>
          <w:sz w:val="24"/>
          <w:szCs w:val="24"/>
        </w:rPr>
        <w:t>23</w:t>
      </w:r>
      <w:r w:rsidR="002C3AB3" w:rsidRPr="002C3AB3">
        <w:rPr>
          <w:b/>
          <w:bCs/>
          <w:sz w:val="24"/>
          <w:szCs w:val="24"/>
          <w:vertAlign w:val="superscript"/>
        </w:rPr>
        <w:t>rd</w:t>
      </w:r>
      <w:r w:rsidR="002C3AB3">
        <w:rPr>
          <w:b/>
          <w:bCs/>
          <w:sz w:val="24"/>
          <w:szCs w:val="24"/>
        </w:rPr>
        <w:t xml:space="preserve"> at 11 am PT</w:t>
      </w:r>
    </w:p>
    <w:sectPr w:rsidR="009467BF" w:rsidRPr="006D49BF" w:rsidSect="00636F3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CC631" w14:textId="77777777" w:rsidR="00636F33" w:rsidRDefault="00636F33" w:rsidP="00A1475D">
      <w:pPr>
        <w:spacing w:after="0" w:line="240" w:lineRule="auto"/>
      </w:pPr>
      <w:r>
        <w:separator/>
      </w:r>
    </w:p>
  </w:endnote>
  <w:endnote w:type="continuationSeparator" w:id="0">
    <w:p w14:paraId="24A179B2" w14:textId="77777777" w:rsidR="00636F33" w:rsidRDefault="00636F33" w:rsidP="00A1475D">
      <w:pPr>
        <w:spacing w:after="0" w:line="240" w:lineRule="auto"/>
      </w:pPr>
      <w:r>
        <w:continuationSeparator/>
      </w:r>
    </w:p>
  </w:endnote>
  <w:endnote w:type="continuationNotice" w:id="1">
    <w:p w14:paraId="128EC2CD" w14:textId="77777777" w:rsidR="00636F33" w:rsidRDefault="00636F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6A3AE" w14:textId="77777777" w:rsidR="00A1475D" w:rsidRDefault="00A14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0EE2E" w14:textId="77777777" w:rsidR="00A1475D" w:rsidRDefault="00A147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86685" w14:textId="77777777" w:rsidR="00A1475D" w:rsidRDefault="00A14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64533" w14:textId="77777777" w:rsidR="00636F33" w:rsidRDefault="00636F33" w:rsidP="00A1475D">
      <w:pPr>
        <w:spacing w:after="0" w:line="240" w:lineRule="auto"/>
      </w:pPr>
      <w:r>
        <w:separator/>
      </w:r>
    </w:p>
  </w:footnote>
  <w:footnote w:type="continuationSeparator" w:id="0">
    <w:p w14:paraId="753E46A4" w14:textId="77777777" w:rsidR="00636F33" w:rsidRDefault="00636F33" w:rsidP="00A1475D">
      <w:pPr>
        <w:spacing w:after="0" w:line="240" w:lineRule="auto"/>
      </w:pPr>
      <w:r>
        <w:continuationSeparator/>
      </w:r>
    </w:p>
  </w:footnote>
  <w:footnote w:type="continuationNotice" w:id="1">
    <w:p w14:paraId="4E895824" w14:textId="77777777" w:rsidR="00636F33" w:rsidRDefault="00636F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C64E9" w14:textId="77777777" w:rsidR="00A1475D" w:rsidRDefault="00A14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52281936"/>
      <w:docPartObj>
        <w:docPartGallery w:val="Page Numbers (Margins)"/>
        <w:docPartUnique/>
      </w:docPartObj>
    </w:sdtPr>
    <w:sdtContent>
      <w:p w14:paraId="791DFD70" w14:textId="031EF569" w:rsidR="00A1475D" w:rsidRDefault="00A1475D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591FD299" wp14:editId="550868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51312558" name="Rectangle 1151312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F2A00" w14:textId="77777777" w:rsidR="00A1475D" w:rsidRDefault="00A1475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1FD299" id="Rectangle 1151312558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4DF2A00" w14:textId="77777777" w:rsidR="00A1475D" w:rsidRDefault="00A1475D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5D7E0" w14:textId="77777777" w:rsidR="00A1475D" w:rsidRDefault="00A1475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ZwjwpNP" int2:invalidationBookmarkName="" int2:hashCode="nJBdSPiATC+mIu" int2:id="bt6yYCEn">
      <int2:state int2:value="Rejected" int2:type="AugLoop_Text_Critique"/>
    </int2:bookmark>
    <int2:bookmark int2:bookmarkName="_Int_HFulcYDY" int2:invalidationBookmarkName="" int2:hashCode="ihRxHai4ZMC4j7" int2:id="kFCy56xL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DE00B"/>
    <w:multiLevelType w:val="hybridMultilevel"/>
    <w:tmpl w:val="76B6B56C"/>
    <w:lvl w:ilvl="0" w:tplc="7654D45A">
      <w:start w:val="3"/>
      <w:numFmt w:val="decimal"/>
      <w:lvlText w:val="%1."/>
      <w:lvlJc w:val="left"/>
      <w:pPr>
        <w:ind w:left="720" w:hanging="360"/>
      </w:pPr>
    </w:lvl>
    <w:lvl w:ilvl="1" w:tplc="F6B07346">
      <w:start w:val="1"/>
      <w:numFmt w:val="lowerLetter"/>
      <w:lvlText w:val="%2."/>
      <w:lvlJc w:val="left"/>
      <w:pPr>
        <w:ind w:left="1440" w:hanging="360"/>
      </w:pPr>
    </w:lvl>
    <w:lvl w:ilvl="2" w:tplc="C2548E98">
      <w:start w:val="1"/>
      <w:numFmt w:val="lowerRoman"/>
      <w:lvlText w:val="%3."/>
      <w:lvlJc w:val="right"/>
      <w:pPr>
        <w:ind w:left="2160" w:hanging="180"/>
      </w:pPr>
    </w:lvl>
    <w:lvl w:ilvl="3" w:tplc="E772BCCE">
      <w:start w:val="1"/>
      <w:numFmt w:val="decimal"/>
      <w:lvlText w:val="%4."/>
      <w:lvlJc w:val="left"/>
      <w:pPr>
        <w:ind w:left="2880" w:hanging="360"/>
      </w:pPr>
    </w:lvl>
    <w:lvl w:ilvl="4" w:tplc="A02C5BEE">
      <w:start w:val="1"/>
      <w:numFmt w:val="lowerLetter"/>
      <w:lvlText w:val="%5."/>
      <w:lvlJc w:val="left"/>
      <w:pPr>
        <w:ind w:left="3600" w:hanging="360"/>
      </w:pPr>
    </w:lvl>
    <w:lvl w:ilvl="5" w:tplc="10FE3C18">
      <w:start w:val="1"/>
      <w:numFmt w:val="lowerRoman"/>
      <w:lvlText w:val="%6."/>
      <w:lvlJc w:val="right"/>
      <w:pPr>
        <w:ind w:left="4320" w:hanging="180"/>
      </w:pPr>
    </w:lvl>
    <w:lvl w:ilvl="6" w:tplc="BFAA8A0A">
      <w:start w:val="1"/>
      <w:numFmt w:val="decimal"/>
      <w:lvlText w:val="%7."/>
      <w:lvlJc w:val="left"/>
      <w:pPr>
        <w:ind w:left="5040" w:hanging="360"/>
      </w:pPr>
    </w:lvl>
    <w:lvl w:ilvl="7" w:tplc="2F088C8A">
      <w:start w:val="1"/>
      <w:numFmt w:val="lowerLetter"/>
      <w:lvlText w:val="%8."/>
      <w:lvlJc w:val="left"/>
      <w:pPr>
        <w:ind w:left="5760" w:hanging="360"/>
      </w:pPr>
    </w:lvl>
    <w:lvl w:ilvl="8" w:tplc="F768FD1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A320"/>
    <w:multiLevelType w:val="hybridMultilevel"/>
    <w:tmpl w:val="2E6C6214"/>
    <w:lvl w:ilvl="0" w:tplc="280E18CA">
      <w:start w:val="1"/>
      <w:numFmt w:val="decimal"/>
      <w:lvlText w:val="%1."/>
      <w:lvlJc w:val="left"/>
      <w:pPr>
        <w:ind w:left="720" w:hanging="360"/>
      </w:pPr>
    </w:lvl>
    <w:lvl w:ilvl="1" w:tplc="77A0A678">
      <w:start w:val="1"/>
      <w:numFmt w:val="lowerLetter"/>
      <w:lvlText w:val="%2."/>
      <w:lvlJc w:val="left"/>
      <w:pPr>
        <w:ind w:left="1440" w:hanging="360"/>
      </w:pPr>
    </w:lvl>
    <w:lvl w:ilvl="2" w:tplc="D7D6B20E">
      <w:start w:val="1"/>
      <w:numFmt w:val="lowerRoman"/>
      <w:lvlText w:val="%3."/>
      <w:lvlJc w:val="right"/>
      <w:pPr>
        <w:ind w:left="2160" w:hanging="180"/>
      </w:pPr>
    </w:lvl>
    <w:lvl w:ilvl="3" w:tplc="3E5EFD98">
      <w:start w:val="1"/>
      <w:numFmt w:val="decimal"/>
      <w:lvlText w:val="%4."/>
      <w:lvlJc w:val="left"/>
      <w:pPr>
        <w:ind w:left="2880" w:hanging="360"/>
      </w:pPr>
    </w:lvl>
    <w:lvl w:ilvl="4" w:tplc="5580656C">
      <w:start w:val="1"/>
      <w:numFmt w:val="lowerLetter"/>
      <w:lvlText w:val="%5."/>
      <w:lvlJc w:val="left"/>
      <w:pPr>
        <w:ind w:left="3600" w:hanging="360"/>
      </w:pPr>
    </w:lvl>
    <w:lvl w:ilvl="5" w:tplc="3D4E365A">
      <w:start w:val="1"/>
      <w:numFmt w:val="lowerRoman"/>
      <w:lvlText w:val="%6."/>
      <w:lvlJc w:val="right"/>
      <w:pPr>
        <w:ind w:left="4320" w:hanging="180"/>
      </w:pPr>
    </w:lvl>
    <w:lvl w:ilvl="6" w:tplc="91D418AC">
      <w:start w:val="1"/>
      <w:numFmt w:val="decimal"/>
      <w:lvlText w:val="%7."/>
      <w:lvlJc w:val="left"/>
      <w:pPr>
        <w:ind w:left="5040" w:hanging="360"/>
      </w:pPr>
    </w:lvl>
    <w:lvl w:ilvl="7" w:tplc="02E69C54">
      <w:start w:val="1"/>
      <w:numFmt w:val="lowerLetter"/>
      <w:lvlText w:val="%8."/>
      <w:lvlJc w:val="left"/>
      <w:pPr>
        <w:ind w:left="5760" w:hanging="360"/>
      </w:pPr>
    </w:lvl>
    <w:lvl w:ilvl="8" w:tplc="BFA494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5A36"/>
    <w:multiLevelType w:val="hybridMultilevel"/>
    <w:tmpl w:val="FCA2993A"/>
    <w:lvl w:ilvl="0" w:tplc="EFEE0E00">
      <w:start w:val="1"/>
      <w:numFmt w:val="decimal"/>
      <w:lvlText w:val="%1."/>
      <w:lvlJc w:val="left"/>
      <w:pPr>
        <w:ind w:left="720" w:hanging="360"/>
      </w:pPr>
    </w:lvl>
    <w:lvl w:ilvl="1" w:tplc="72E67714">
      <w:start w:val="1"/>
      <w:numFmt w:val="lowerLetter"/>
      <w:lvlText w:val="%2."/>
      <w:lvlJc w:val="left"/>
      <w:pPr>
        <w:ind w:left="1440" w:hanging="360"/>
      </w:pPr>
    </w:lvl>
    <w:lvl w:ilvl="2" w:tplc="A4085E58">
      <w:start w:val="1"/>
      <w:numFmt w:val="lowerRoman"/>
      <w:lvlText w:val="%3."/>
      <w:lvlJc w:val="right"/>
      <w:pPr>
        <w:ind w:left="2160" w:hanging="180"/>
      </w:pPr>
    </w:lvl>
    <w:lvl w:ilvl="3" w:tplc="BF2C8A46">
      <w:start w:val="1"/>
      <w:numFmt w:val="decimal"/>
      <w:lvlText w:val="%4."/>
      <w:lvlJc w:val="left"/>
      <w:pPr>
        <w:ind w:left="2880" w:hanging="360"/>
      </w:pPr>
    </w:lvl>
    <w:lvl w:ilvl="4" w:tplc="185CF2BC">
      <w:start w:val="1"/>
      <w:numFmt w:val="lowerLetter"/>
      <w:lvlText w:val="%5."/>
      <w:lvlJc w:val="left"/>
      <w:pPr>
        <w:ind w:left="3600" w:hanging="360"/>
      </w:pPr>
    </w:lvl>
    <w:lvl w:ilvl="5" w:tplc="DB9C94D4">
      <w:start w:val="1"/>
      <w:numFmt w:val="lowerRoman"/>
      <w:lvlText w:val="%6."/>
      <w:lvlJc w:val="right"/>
      <w:pPr>
        <w:ind w:left="4320" w:hanging="180"/>
      </w:pPr>
    </w:lvl>
    <w:lvl w:ilvl="6" w:tplc="2A1E0504">
      <w:start w:val="1"/>
      <w:numFmt w:val="decimal"/>
      <w:lvlText w:val="%7."/>
      <w:lvlJc w:val="left"/>
      <w:pPr>
        <w:ind w:left="5040" w:hanging="360"/>
      </w:pPr>
    </w:lvl>
    <w:lvl w:ilvl="7" w:tplc="CBF29EBE">
      <w:start w:val="1"/>
      <w:numFmt w:val="lowerLetter"/>
      <w:lvlText w:val="%8."/>
      <w:lvlJc w:val="left"/>
      <w:pPr>
        <w:ind w:left="5760" w:hanging="360"/>
      </w:pPr>
    </w:lvl>
    <w:lvl w:ilvl="8" w:tplc="804098C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681"/>
    <w:multiLevelType w:val="hybridMultilevel"/>
    <w:tmpl w:val="5670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0B387"/>
    <w:multiLevelType w:val="hybridMultilevel"/>
    <w:tmpl w:val="2ADE1300"/>
    <w:lvl w:ilvl="0" w:tplc="573CFA60">
      <w:start w:val="3"/>
      <w:numFmt w:val="decimal"/>
      <w:lvlText w:val="%1."/>
      <w:lvlJc w:val="left"/>
      <w:pPr>
        <w:ind w:left="720" w:hanging="360"/>
      </w:pPr>
    </w:lvl>
    <w:lvl w:ilvl="1" w:tplc="D4BCB876">
      <w:start w:val="1"/>
      <w:numFmt w:val="lowerLetter"/>
      <w:lvlText w:val="%2."/>
      <w:lvlJc w:val="left"/>
      <w:pPr>
        <w:ind w:left="1440" w:hanging="360"/>
      </w:pPr>
    </w:lvl>
    <w:lvl w:ilvl="2" w:tplc="373C55D6">
      <w:start w:val="1"/>
      <w:numFmt w:val="lowerRoman"/>
      <w:lvlText w:val="%3."/>
      <w:lvlJc w:val="right"/>
      <w:pPr>
        <w:ind w:left="2160" w:hanging="180"/>
      </w:pPr>
    </w:lvl>
    <w:lvl w:ilvl="3" w:tplc="7842E8FA">
      <w:start w:val="1"/>
      <w:numFmt w:val="decimal"/>
      <w:lvlText w:val="%4."/>
      <w:lvlJc w:val="left"/>
      <w:pPr>
        <w:ind w:left="2880" w:hanging="360"/>
      </w:pPr>
    </w:lvl>
    <w:lvl w:ilvl="4" w:tplc="68CCB1BC">
      <w:start w:val="1"/>
      <w:numFmt w:val="lowerLetter"/>
      <w:lvlText w:val="%5."/>
      <w:lvlJc w:val="left"/>
      <w:pPr>
        <w:ind w:left="3600" w:hanging="360"/>
      </w:pPr>
    </w:lvl>
    <w:lvl w:ilvl="5" w:tplc="2424C1A6">
      <w:start w:val="1"/>
      <w:numFmt w:val="lowerRoman"/>
      <w:lvlText w:val="%6."/>
      <w:lvlJc w:val="right"/>
      <w:pPr>
        <w:ind w:left="4320" w:hanging="180"/>
      </w:pPr>
    </w:lvl>
    <w:lvl w:ilvl="6" w:tplc="6ECE6CA6">
      <w:start w:val="1"/>
      <w:numFmt w:val="decimal"/>
      <w:lvlText w:val="%7."/>
      <w:lvlJc w:val="left"/>
      <w:pPr>
        <w:ind w:left="5040" w:hanging="360"/>
      </w:pPr>
    </w:lvl>
    <w:lvl w:ilvl="7" w:tplc="7C66BC9E">
      <w:start w:val="1"/>
      <w:numFmt w:val="lowerLetter"/>
      <w:lvlText w:val="%8."/>
      <w:lvlJc w:val="left"/>
      <w:pPr>
        <w:ind w:left="5760" w:hanging="360"/>
      </w:pPr>
    </w:lvl>
    <w:lvl w:ilvl="8" w:tplc="749264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13853"/>
    <w:multiLevelType w:val="hybridMultilevel"/>
    <w:tmpl w:val="FEF838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9FA42D"/>
    <w:multiLevelType w:val="hybridMultilevel"/>
    <w:tmpl w:val="9B3CE290"/>
    <w:lvl w:ilvl="0" w:tplc="5704A1F4">
      <w:start w:val="2"/>
      <w:numFmt w:val="decimal"/>
      <w:lvlText w:val="%1."/>
      <w:lvlJc w:val="left"/>
      <w:pPr>
        <w:ind w:left="720" w:hanging="360"/>
      </w:pPr>
    </w:lvl>
    <w:lvl w:ilvl="1" w:tplc="863E81CA">
      <w:start w:val="1"/>
      <w:numFmt w:val="lowerLetter"/>
      <w:lvlText w:val="%2."/>
      <w:lvlJc w:val="left"/>
      <w:pPr>
        <w:ind w:left="1440" w:hanging="360"/>
      </w:pPr>
    </w:lvl>
    <w:lvl w:ilvl="2" w:tplc="8DCAFCDC">
      <w:start w:val="1"/>
      <w:numFmt w:val="lowerRoman"/>
      <w:lvlText w:val="%3."/>
      <w:lvlJc w:val="right"/>
      <w:pPr>
        <w:ind w:left="2160" w:hanging="180"/>
      </w:pPr>
    </w:lvl>
    <w:lvl w:ilvl="3" w:tplc="4B4AE9E8">
      <w:start w:val="1"/>
      <w:numFmt w:val="decimal"/>
      <w:lvlText w:val="%4."/>
      <w:lvlJc w:val="left"/>
      <w:pPr>
        <w:ind w:left="2880" w:hanging="360"/>
      </w:pPr>
    </w:lvl>
    <w:lvl w:ilvl="4" w:tplc="100E2BA8">
      <w:start w:val="1"/>
      <w:numFmt w:val="lowerLetter"/>
      <w:lvlText w:val="%5."/>
      <w:lvlJc w:val="left"/>
      <w:pPr>
        <w:ind w:left="3600" w:hanging="360"/>
      </w:pPr>
    </w:lvl>
    <w:lvl w:ilvl="5" w:tplc="3444618E">
      <w:start w:val="1"/>
      <w:numFmt w:val="lowerRoman"/>
      <w:lvlText w:val="%6."/>
      <w:lvlJc w:val="right"/>
      <w:pPr>
        <w:ind w:left="4320" w:hanging="180"/>
      </w:pPr>
    </w:lvl>
    <w:lvl w:ilvl="6" w:tplc="E21E5F06">
      <w:start w:val="1"/>
      <w:numFmt w:val="decimal"/>
      <w:lvlText w:val="%7."/>
      <w:lvlJc w:val="left"/>
      <w:pPr>
        <w:ind w:left="5040" w:hanging="360"/>
      </w:pPr>
    </w:lvl>
    <w:lvl w:ilvl="7" w:tplc="F776322C">
      <w:start w:val="1"/>
      <w:numFmt w:val="lowerLetter"/>
      <w:lvlText w:val="%8."/>
      <w:lvlJc w:val="left"/>
      <w:pPr>
        <w:ind w:left="5760" w:hanging="360"/>
      </w:pPr>
    </w:lvl>
    <w:lvl w:ilvl="8" w:tplc="1F94D2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261A0"/>
    <w:multiLevelType w:val="hybridMultilevel"/>
    <w:tmpl w:val="38986BA0"/>
    <w:lvl w:ilvl="0" w:tplc="340618B6">
      <w:start w:val="4"/>
      <w:numFmt w:val="decimal"/>
      <w:lvlText w:val="%1."/>
      <w:lvlJc w:val="left"/>
      <w:pPr>
        <w:ind w:left="720" w:hanging="360"/>
      </w:pPr>
    </w:lvl>
    <w:lvl w:ilvl="1" w:tplc="5A9A272A">
      <w:start w:val="1"/>
      <w:numFmt w:val="lowerLetter"/>
      <w:lvlText w:val="%2."/>
      <w:lvlJc w:val="left"/>
      <w:pPr>
        <w:ind w:left="1440" w:hanging="360"/>
      </w:pPr>
    </w:lvl>
    <w:lvl w:ilvl="2" w:tplc="CF1A8CEC">
      <w:start w:val="1"/>
      <w:numFmt w:val="lowerRoman"/>
      <w:lvlText w:val="%3."/>
      <w:lvlJc w:val="right"/>
      <w:pPr>
        <w:ind w:left="2160" w:hanging="180"/>
      </w:pPr>
    </w:lvl>
    <w:lvl w:ilvl="3" w:tplc="C2F48582">
      <w:start w:val="1"/>
      <w:numFmt w:val="decimal"/>
      <w:lvlText w:val="%4."/>
      <w:lvlJc w:val="left"/>
      <w:pPr>
        <w:ind w:left="2880" w:hanging="360"/>
      </w:pPr>
    </w:lvl>
    <w:lvl w:ilvl="4" w:tplc="681A4C14">
      <w:start w:val="1"/>
      <w:numFmt w:val="lowerLetter"/>
      <w:lvlText w:val="%5."/>
      <w:lvlJc w:val="left"/>
      <w:pPr>
        <w:ind w:left="3600" w:hanging="360"/>
      </w:pPr>
    </w:lvl>
    <w:lvl w:ilvl="5" w:tplc="FF0893A8">
      <w:start w:val="1"/>
      <w:numFmt w:val="lowerRoman"/>
      <w:lvlText w:val="%6."/>
      <w:lvlJc w:val="right"/>
      <w:pPr>
        <w:ind w:left="4320" w:hanging="180"/>
      </w:pPr>
    </w:lvl>
    <w:lvl w:ilvl="6" w:tplc="0330AE54">
      <w:start w:val="1"/>
      <w:numFmt w:val="decimal"/>
      <w:lvlText w:val="%7."/>
      <w:lvlJc w:val="left"/>
      <w:pPr>
        <w:ind w:left="5040" w:hanging="360"/>
      </w:pPr>
    </w:lvl>
    <w:lvl w:ilvl="7" w:tplc="435CAC4A">
      <w:start w:val="1"/>
      <w:numFmt w:val="lowerLetter"/>
      <w:lvlText w:val="%8."/>
      <w:lvlJc w:val="left"/>
      <w:pPr>
        <w:ind w:left="5760" w:hanging="360"/>
      </w:pPr>
    </w:lvl>
    <w:lvl w:ilvl="8" w:tplc="34C6FC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2F5D3"/>
    <w:multiLevelType w:val="hybridMultilevel"/>
    <w:tmpl w:val="F934F812"/>
    <w:lvl w:ilvl="0" w:tplc="54DE4384">
      <w:start w:val="1"/>
      <w:numFmt w:val="decimal"/>
      <w:lvlText w:val="%1."/>
      <w:lvlJc w:val="left"/>
      <w:pPr>
        <w:ind w:left="720" w:hanging="360"/>
      </w:pPr>
    </w:lvl>
    <w:lvl w:ilvl="1" w:tplc="83E6AC16">
      <w:start w:val="1"/>
      <w:numFmt w:val="lowerLetter"/>
      <w:lvlText w:val="%2."/>
      <w:lvlJc w:val="left"/>
      <w:pPr>
        <w:ind w:left="1440" w:hanging="360"/>
      </w:pPr>
    </w:lvl>
    <w:lvl w:ilvl="2" w:tplc="3EC8D7B6">
      <w:start w:val="1"/>
      <w:numFmt w:val="lowerRoman"/>
      <w:lvlText w:val="%3."/>
      <w:lvlJc w:val="right"/>
      <w:pPr>
        <w:ind w:left="2160" w:hanging="180"/>
      </w:pPr>
    </w:lvl>
    <w:lvl w:ilvl="3" w:tplc="E0E2DBF8">
      <w:start w:val="1"/>
      <w:numFmt w:val="decimal"/>
      <w:lvlText w:val="%4."/>
      <w:lvlJc w:val="left"/>
      <w:pPr>
        <w:ind w:left="2880" w:hanging="360"/>
      </w:pPr>
    </w:lvl>
    <w:lvl w:ilvl="4" w:tplc="3B78FEDC">
      <w:start w:val="1"/>
      <w:numFmt w:val="lowerLetter"/>
      <w:lvlText w:val="%5."/>
      <w:lvlJc w:val="left"/>
      <w:pPr>
        <w:ind w:left="3600" w:hanging="360"/>
      </w:pPr>
    </w:lvl>
    <w:lvl w:ilvl="5" w:tplc="C89A54E8">
      <w:start w:val="1"/>
      <w:numFmt w:val="lowerRoman"/>
      <w:lvlText w:val="%6."/>
      <w:lvlJc w:val="right"/>
      <w:pPr>
        <w:ind w:left="4320" w:hanging="180"/>
      </w:pPr>
    </w:lvl>
    <w:lvl w:ilvl="6" w:tplc="9C3E620C">
      <w:start w:val="1"/>
      <w:numFmt w:val="decimal"/>
      <w:lvlText w:val="%7."/>
      <w:lvlJc w:val="left"/>
      <w:pPr>
        <w:ind w:left="5040" w:hanging="360"/>
      </w:pPr>
    </w:lvl>
    <w:lvl w:ilvl="7" w:tplc="D8721C50">
      <w:start w:val="1"/>
      <w:numFmt w:val="lowerLetter"/>
      <w:lvlText w:val="%8."/>
      <w:lvlJc w:val="left"/>
      <w:pPr>
        <w:ind w:left="5760" w:hanging="360"/>
      </w:pPr>
    </w:lvl>
    <w:lvl w:ilvl="8" w:tplc="760A01E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34FE2"/>
    <w:multiLevelType w:val="hybridMultilevel"/>
    <w:tmpl w:val="DD66448C"/>
    <w:lvl w:ilvl="0" w:tplc="0D5ABAFE">
      <w:start w:val="5"/>
      <w:numFmt w:val="decimal"/>
      <w:lvlText w:val="%1."/>
      <w:lvlJc w:val="left"/>
      <w:pPr>
        <w:ind w:left="720" w:hanging="360"/>
      </w:pPr>
    </w:lvl>
    <w:lvl w:ilvl="1" w:tplc="20247190">
      <w:start w:val="1"/>
      <w:numFmt w:val="lowerLetter"/>
      <w:lvlText w:val="%2."/>
      <w:lvlJc w:val="left"/>
      <w:pPr>
        <w:ind w:left="1440" w:hanging="360"/>
      </w:pPr>
    </w:lvl>
    <w:lvl w:ilvl="2" w:tplc="0902FEF6">
      <w:start w:val="1"/>
      <w:numFmt w:val="lowerRoman"/>
      <w:lvlText w:val="%3."/>
      <w:lvlJc w:val="right"/>
      <w:pPr>
        <w:ind w:left="2160" w:hanging="180"/>
      </w:pPr>
    </w:lvl>
    <w:lvl w:ilvl="3" w:tplc="E00AA48C">
      <w:start w:val="1"/>
      <w:numFmt w:val="decimal"/>
      <w:lvlText w:val="%4."/>
      <w:lvlJc w:val="left"/>
      <w:pPr>
        <w:ind w:left="2880" w:hanging="360"/>
      </w:pPr>
    </w:lvl>
    <w:lvl w:ilvl="4" w:tplc="0890BDC4">
      <w:start w:val="1"/>
      <w:numFmt w:val="lowerLetter"/>
      <w:lvlText w:val="%5."/>
      <w:lvlJc w:val="left"/>
      <w:pPr>
        <w:ind w:left="3600" w:hanging="360"/>
      </w:pPr>
    </w:lvl>
    <w:lvl w:ilvl="5" w:tplc="90629726">
      <w:start w:val="1"/>
      <w:numFmt w:val="lowerRoman"/>
      <w:lvlText w:val="%6."/>
      <w:lvlJc w:val="right"/>
      <w:pPr>
        <w:ind w:left="4320" w:hanging="180"/>
      </w:pPr>
    </w:lvl>
    <w:lvl w:ilvl="6" w:tplc="F20086CE">
      <w:start w:val="1"/>
      <w:numFmt w:val="decimal"/>
      <w:lvlText w:val="%7."/>
      <w:lvlJc w:val="left"/>
      <w:pPr>
        <w:ind w:left="5040" w:hanging="360"/>
      </w:pPr>
    </w:lvl>
    <w:lvl w:ilvl="7" w:tplc="230A8AC4">
      <w:start w:val="1"/>
      <w:numFmt w:val="lowerLetter"/>
      <w:lvlText w:val="%8."/>
      <w:lvlJc w:val="left"/>
      <w:pPr>
        <w:ind w:left="5760" w:hanging="360"/>
      </w:pPr>
    </w:lvl>
    <w:lvl w:ilvl="8" w:tplc="27FC6F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4E36D"/>
    <w:multiLevelType w:val="hybridMultilevel"/>
    <w:tmpl w:val="895CFCF6"/>
    <w:lvl w:ilvl="0" w:tplc="0C7C6FAA">
      <w:start w:val="5"/>
      <w:numFmt w:val="decimal"/>
      <w:lvlText w:val="%1."/>
      <w:lvlJc w:val="left"/>
      <w:pPr>
        <w:ind w:left="720" w:hanging="360"/>
      </w:pPr>
    </w:lvl>
    <w:lvl w:ilvl="1" w:tplc="4B38F030">
      <w:start w:val="1"/>
      <w:numFmt w:val="lowerLetter"/>
      <w:lvlText w:val="%2."/>
      <w:lvlJc w:val="left"/>
      <w:pPr>
        <w:ind w:left="1440" w:hanging="360"/>
      </w:pPr>
    </w:lvl>
    <w:lvl w:ilvl="2" w:tplc="0F08F334">
      <w:start w:val="1"/>
      <w:numFmt w:val="lowerRoman"/>
      <w:lvlText w:val="%3."/>
      <w:lvlJc w:val="right"/>
      <w:pPr>
        <w:ind w:left="2160" w:hanging="180"/>
      </w:pPr>
    </w:lvl>
    <w:lvl w:ilvl="3" w:tplc="B0E84C02">
      <w:start w:val="1"/>
      <w:numFmt w:val="decimal"/>
      <w:lvlText w:val="%4."/>
      <w:lvlJc w:val="left"/>
      <w:pPr>
        <w:ind w:left="2880" w:hanging="360"/>
      </w:pPr>
    </w:lvl>
    <w:lvl w:ilvl="4" w:tplc="77240358">
      <w:start w:val="1"/>
      <w:numFmt w:val="lowerLetter"/>
      <w:lvlText w:val="%5."/>
      <w:lvlJc w:val="left"/>
      <w:pPr>
        <w:ind w:left="3600" w:hanging="360"/>
      </w:pPr>
    </w:lvl>
    <w:lvl w:ilvl="5" w:tplc="A8DA549E">
      <w:start w:val="1"/>
      <w:numFmt w:val="lowerRoman"/>
      <w:lvlText w:val="%6."/>
      <w:lvlJc w:val="right"/>
      <w:pPr>
        <w:ind w:left="4320" w:hanging="180"/>
      </w:pPr>
    </w:lvl>
    <w:lvl w:ilvl="6" w:tplc="BB901E38">
      <w:start w:val="1"/>
      <w:numFmt w:val="decimal"/>
      <w:lvlText w:val="%7."/>
      <w:lvlJc w:val="left"/>
      <w:pPr>
        <w:ind w:left="5040" w:hanging="360"/>
      </w:pPr>
    </w:lvl>
    <w:lvl w:ilvl="7" w:tplc="9E06C006">
      <w:start w:val="1"/>
      <w:numFmt w:val="lowerLetter"/>
      <w:lvlText w:val="%8."/>
      <w:lvlJc w:val="left"/>
      <w:pPr>
        <w:ind w:left="5760" w:hanging="360"/>
      </w:pPr>
    </w:lvl>
    <w:lvl w:ilvl="8" w:tplc="311AFEB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4D0C3"/>
    <w:multiLevelType w:val="hybridMultilevel"/>
    <w:tmpl w:val="521A027C"/>
    <w:lvl w:ilvl="0" w:tplc="B2DC4158">
      <w:start w:val="4"/>
      <w:numFmt w:val="decimal"/>
      <w:lvlText w:val="%1."/>
      <w:lvlJc w:val="left"/>
      <w:pPr>
        <w:ind w:left="720" w:hanging="360"/>
      </w:pPr>
    </w:lvl>
    <w:lvl w:ilvl="1" w:tplc="2536DB3C">
      <w:start w:val="1"/>
      <w:numFmt w:val="lowerLetter"/>
      <w:lvlText w:val="%2."/>
      <w:lvlJc w:val="left"/>
      <w:pPr>
        <w:ind w:left="1440" w:hanging="360"/>
      </w:pPr>
    </w:lvl>
    <w:lvl w:ilvl="2" w:tplc="0F5EF986">
      <w:start w:val="1"/>
      <w:numFmt w:val="lowerRoman"/>
      <w:lvlText w:val="%3."/>
      <w:lvlJc w:val="right"/>
      <w:pPr>
        <w:ind w:left="2160" w:hanging="180"/>
      </w:pPr>
    </w:lvl>
    <w:lvl w:ilvl="3" w:tplc="3D30E45C">
      <w:start w:val="1"/>
      <w:numFmt w:val="decimal"/>
      <w:lvlText w:val="%4."/>
      <w:lvlJc w:val="left"/>
      <w:pPr>
        <w:ind w:left="2880" w:hanging="360"/>
      </w:pPr>
    </w:lvl>
    <w:lvl w:ilvl="4" w:tplc="2DBE253E">
      <w:start w:val="1"/>
      <w:numFmt w:val="lowerLetter"/>
      <w:lvlText w:val="%5."/>
      <w:lvlJc w:val="left"/>
      <w:pPr>
        <w:ind w:left="3600" w:hanging="360"/>
      </w:pPr>
    </w:lvl>
    <w:lvl w:ilvl="5" w:tplc="2E3067A2">
      <w:start w:val="1"/>
      <w:numFmt w:val="lowerRoman"/>
      <w:lvlText w:val="%6."/>
      <w:lvlJc w:val="right"/>
      <w:pPr>
        <w:ind w:left="4320" w:hanging="180"/>
      </w:pPr>
    </w:lvl>
    <w:lvl w:ilvl="6" w:tplc="40961936">
      <w:start w:val="1"/>
      <w:numFmt w:val="decimal"/>
      <w:lvlText w:val="%7."/>
      <w:lvlJc w:val="left"/>
      <w:pPr>
        <w:ind w:left="5040" w:hanging="360"/>
      </w:pPr>
    </w:lvl>
    <w:lvl w:ilvl="7" w:tplc="6EC8692C">
      <w:start w:val="1"/>
      <w:numFmt w:val="lowerLetter"/>
      <w:lvlText w:val="%8."/>
      <w:lvlJc w:val="left"/>
      <w:pPr>
        <w:ind w:left="5760" w:hanging="360"/>
      </w:pPr>
    </w:lvl>
    <w:lvl w:ilvl="8" w:tplc="2D8CB0D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45A5D"/>
    <w:multiLevelType w:val="hybridMultilevel"/>
    <w:tmpl w:val="A4BE7C36"/>
    <w:lvl w:ilvl="0" w:tplc="99D88F06">
      <w:start w:val="4"/>
      <w:numFmt w:val="decimal"/>
      <w:lvlText w:val="%1."/>
      <w:lvlJc w:val="left"/>
      <w:pPr>
        <w:ind w:left="720" w:hanging="360"/>
      </w:pPr>
    </w:lvl>
    <w:lvl w:ilvl="1" w:tplc="5AEC89CE">
      <w:start w:val="1"/>
      <w:numFmt w:val="lowerLetter"/>
      <w:lvlText w:val="%2."/>
      <w:lvlJc w:val="left"/>
      <w:pPr>
        <w:ind w:left="1440" w:hanging="360"/>
      </w:pPr>
    </w:lvl>
    <w:lvl w:ilvl="2" w:tplc="433484EA">
      <w:start w:val="1"/>
      <w:numFmt w:val="lowerRoman"/>
      <w:lvlText w:val="%3."/>
      <w:lvlJc w:val="right"/>
      <w:pPr>
        <w:ind w:left="2160" w:hanging="180"/>
      </w:pPr>
    </w:lvl>
    <w:lvl w:ilvl="3" w:tplc="6E3A3C48">
      <w:start w:val="1"/>
      <w:numFmt w:val="decimal"/>
      <w:lvlText w:val="%4."/>
      <w:lvlJc w:val="left"/>
      <w:pPr>
        <w:ind w:left="2880" w:hanging="360"/>
      </w:pPr>
    </w:lvl>
    <w:lvl w:ilvl="4" w:tplc="25520B28">
      <w:start w:val="1"/>
      <w:numFmt w:val="lowerLetter"/>
      <w:lvlText w:val="%5."/>
      <w:lvlJc w:val="left"/>
      <w:pPr>
        <w:ind w:left="3600" w:hanging="360"/>
      </w:pPr>
    </w:lvl>
    <w:lvl w:ilvl="5" w:tplc="4AAC2F02">
      <w:start w:val="1"/>
      <w:numFmt w:val="lowerRoman"/>
      <w:lvlText w:val="%6."/>
      <w:lvlJc w:val="right"/>
      <w:pPr>
        <w:ind w:left="4320" w:hanging="180"/>
      </w:pPr>
    </w:lvl>
    <w:lvl w:ilvl="6" w:tplc="A6966564">
      <w:start w:val="1"/>
      <w:numFmt w:val="decimal"/>
      <w:lvlText w:val="%7."/>
      <w:lvlJc w:val="left"/>
      <w:pPr>
        <w:ind w:left="5040" w:hanging="360"/>
      </w:pPr>
    </w:lvl>
    <w:lvl w:ilvl="7" w:tplc="3CD42396">
      <w:start w:val="1"/>
      <w:numFmt w:val="lowerLetter"/>
      <w:lvlText w:val="%8."/>
      <w:lvlJc w:val="left"/>
      <w:pPr>
        <w:ind w:left="5760" w:hanging="360"/>
      </w:pPr>
    </w:lvl>
    <w:lvl w:ilvl="8" w:tplc="A8486A3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04569"/>
    <w:multiLevelType w:val="hybridMultilevel"/>
    <w:tmpl w:val="B024F70A"/>
    <w:lvl w:ilvl="0" w:tplc="CF80EF06">
      <w:start w:val="3"/>
      <w:numFmt w:val="decimal"/>
      <w:lvlText w:val="%1."/>
      <w:lvlJc w:val="left"/>
      <w:pPr>
        <w:ind w:left="720" w:hanging="360"/>
      </w:pPr>
    </w:lvl>
    <w:lvl w:ilvl="1" w:tplc="718A5494">
      <w:start w:val="1"/>
      <w:numFmt w:val="lowerLetter"/>
      <w:lvlText w:val="%2."/>
      <w:lvlJc w:val="left"/>
      <w:pPr>
        <w:ind w:left="1440" w:hanging="360"/>
      </w:pPr>
    </w:lvl>
    <w:lvl w:ilvl="2" w:tplc="3354AC84">
      <w:start w:val="1"/>
      <w:numFmt w:val="lowerRoman"/>
      <w:lvlText w:val="%3."/>
      <w:lvlJc w:val="right"/>
      <w:pPr>
        <w:ind w:left="2160" w:hanging="180"/>
      </w:pPr>
    </w:lvl>
    <w:lvl w:ilvl="3" w:tplc="BB342D1A">
      <w:start w:val="1"/>
      <w:numFmt w:val="decimal"/>
      <w:lvlText w:val="%4."/>
      <w:lvlJc w:val="left"/>
      <w:pPr>
        <w:ind w:left="2880" w:hanging="360"/>
      </w:pPr>
    </w:lvl>
    <w:lvl w:ilvl="4" w:tplc="9DD47342">
      <w:start w:val="1"/>
      <w:numFmt w:val="lowerLetter"/>
      <w:lvlText w:val="%5."/>
      <w:lvlJc w:val="left"/>
      <w:pPr>
        <w:ind w:left="3600" w:hanging="360"/>
      </w:pPr>
    </w:lvl>
    <w:lvl w:ilvl="5" w:tplc="33CEE812">
      <w:start w:val="1"/>
      <w:numFmt w:val="lowerRoman"/>
      <w:lvlText w:val="%6."/>
      <w:lvlJc w:val="right"/>
      <w:pPr>
        <w:ind w:left="4320" w:hanging="180"/>
      </w:pPr>
    </w:lvl>
    <w:lvl w:ilvl="6" w:tplc="8D86B966">
      <w:start w:val="1"/>
      <w:numFmt w:val="decimal"/>
      <w:lvlText w:val="%7."/>
      <w:lvlJc w:val="left"/>
      <w:pPr>
        <w:ind w:left="5040" w:hanging="360"/>
      </w:pPr>
    </w:lvl>
    <w:lvl w:ilvl="7" w:tplc="3492323E">
      <w:start w:val="1"/>
      <w:numFmt w:val="lowerLetter"/>
      <w:lvlText w:val="%8."/>
      <w:lvlJc w:val="left"/>
      <w:pPr>
        <w:ind w:left="5760" w:hanging="360"/>
      </w:pPr>
    </w:lvl>
    <w:lvl w:ilvl="8" w:tplc="C2A8206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856F8"/>
    <w:multiLevelType w:val="hybridMultilevel"/>
    <w:tmpl w:val="E4A64E90"/>
    <w:lvl w:ilvl="0" w:tplc="58CE302C">
      <w:start w:val="2"/>
      <w:numFmt w:val="decimal"/>
      <w:lvlText w:val="%1."/>
      <w:lvlJc w:val="left"/>
      <w:pPr>
        <w:ind w:left="720" w:hanging="360"/>
      </w:pPr>
    </w:lvl>
    <w:lvl w:ilvl="1" w:tplc="91665C16">
      <w:start w:val="1"/>
      <w:numFmt w:val="lowerLetter"/>
      <w:lvlText w:val="%2."/>
      <w:lvlJc w:val="left"/>
      <w:pPr>
        <w:ind w:left="1440" w:hanging="360"/>
      </w:pPr>
    </w:lvl>
    <w:lvl w:ilvl="2" w:tplc="29364046">
      <w:start w:val="1"/>
      <w:numFmt w:val="lowerRoman"/>
      <w:lvlText w:val="%3."/>
      <w:lvlJc w:val="right"/>
      <w:pPr>
        <w:ind w:left="2160" w:hanging="180"/>
      </w:pPr>
    </w:lvl>
    <w:lvl w:ilvl="3" w:tplc="29561EFE">
      <w:start w:val="1"/>
      <w:numFmt w:val="decimal"/>
      <w:lvlText w:val="%4."/>
      <w:lvlJc w:val="left"/>
      <w:pPr>
        <w:ind w:left="2880" w:hanging="360"/>
      </w:pPr>
    </w:lvl>
    <w:lvl w:ilvl="4" w:tplc="61F8DE3A">
      <w:start w:val="1"/>
      <w:numFmt w:val="lowerLetter"/>
      <w:lvlText w:val="%5."/>
      <w:lvlJc w:val="left"/>
      <w:pPr>
        <w:ind w:left="3600" w:hanging="360"/>
      </w:pPr>
    </w:lvl>
    <w:lvl w:ilvl="5" w:tplc="F296FC20">
      <w:start w:val="1"/>
      <w:numFmt w:val="lowerRoman"/>
      <w:lvlText w:val="%6."/>
      <w:lvlJc w:val="right"/>
      <w:pPr>
        <w:ind w:left="4320" w:hanging="180"/>
      </w:pPr>
    </w:lvl>
    <w:lvl w:ilvl="6" w:tplc="02A2563C">
      <w:start w:val="1"/>
      <w:numFmt w:val="decimal"/>
      <w:lvlText w:val="%7."/>
      <w:lvlJc w:val="left"/>
      <w:pPr>
        <w:ind w:left="5040" w:hanging="360"/>
      </w:pPr>
    </w:lvl>
    <w:lvl w:ilvl="7" w:tplc="8DF0A740">
      <w:start w:val="1"/>
      <w:numFmt w:val="lowerLetter"/>
      <w:lvlText w:val="%8."/>
      <w:lvlJc w:val="left"/>
      <w:pPr>
        <w:ind w:left="5760" w:hanging="360"/>
      </w:pPr>
    </w:lvl>
    <w:lvl w:ilvl="8" w:tplc="C316ACF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92E8C"/>
    <w:multiLevelType w:val="hybridMultilevel"/>
    <w:tmpl w:val="0FF487F8"/>
    <w:lvl w:ilvl="0" w:tplc="D428AA98">
      <w:start w:val="2"/>
      <w:numFmt w:val="decimal"/>
      <w:lvlText w:val="%1."/>
      <w:lvlJc w:val="left"/>
      <w:pPr>
        <w:ind w:left="720" w:hanging="360"/>
      </w:pPr>
    </w:lvl>
    <w:lvl w:ilvl="1" w:tplc="100A8BBE">
      <w:start w:val="1"/>
      <w:numFmt w:val="lowerLetter"/>
      <w:lvlText w:val="%2."/>
      <w:lvlJc w:val="left"/>
      <w:pPr>
        <w:ind w:left="1440" w:hanging="360"/>
      </w:pPr>
    </w:lvl>
    <w:lvl w:ilvl="2" w:tplc="7A626FDA">
      <w:start w:val="1"/>
      <w:numFmt w:val="lowerRoman"/>
      <w:lvlText w:val="%3."/>
      <w:lvlJc w:val="right"/>
      <w:pPr>
        <w:ind w:left="2160" w:hanging="180"/>
      </w:pPr>
    </w:lvl>
    <w:lvl w:ilvl="3" w:tplc="8D3EF3D0">
      <w:start w:val="1"/>
      <w:numFmt w:val="decimal"/>
      <w:lvlText w:val="%4."/>
      <w:lvlJc w:val="left"/>
      <w:pPr>
        <w:ind w:left="2880" w:hanging="360"/>
      </w:pPr>
    </w:lvl>
    <w:lvl w:ilvl="4" w:tplc="365E2A76">
      <w:start w:val="1"/>
      <w:numFmt w:val="lowerLetter"/>
      <w:lvlText w:val="%5."/>
      <w:lvlJc w:val="left"/>
      <w:pPr>
        <w:ind w:left="3600" w:hanging="360"/>
      </w:pPr>
    </w:lvl>
    <w:lvl w:ilvl="5" w:tplc="658ABB92">
      <w:start w:val="1"/>
      <w:numFmt w:val="lowerRoman"/>
      <w:lvlText w:val="%6."/>
      <w:lvlJc w:val="right"/>
      <w:pPr>
        <w:ind w:left="4320" w:hanging="180"/>
      </w:pPr>
    </w:lvl>
    <w:lvl w:ilvl="6" w:tplc="5CBE779E">
      <w:start w:val="1"/>
      <w:numFmt w:val="decimal"/>
      <w:lvlText w:val="%7."/>
      <w:lvlJc w:val="left"/>
      <w:pPr>
        <w:ind w:left="5040" w:hanging="360"/>
      </w:pPr>
    </w:lvl>
    <w:lvl w:ilvl="7" w:tplc="44CA5176">
      <w:start w:val="1"/>
      <w:numFmt w:val="lowerLetter"/>
      <w:lvlText w:val="%8."/>
      <w:lvlJc w:val="left"/>
      <w:pPr>
        <w:ind w:left="5760" w:hanging="360"/>
      </w:pPr>
    </w:lvl>
    <w:lvl w:ilvl="8" w:tplc="A7EC7E2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A02FB"/>
    <w:multiLevelType w:val="hybridMultilevel"/>
    <w:tmpl w:val="0EAC480E"/>
    <w:lvl w:ilvl="0" w:tplc="8E4EE65C">
      <w:start w:val="1"/>
      <w:numFmt w:val="decimal"/>
      <w:lvlText w:val="%1."/>
      <w:lvlJc w:val="left"/>
      <w:pPr>
        <w:ind w:left="720" w:hanging="360"/>
      </w:pPr>
    </w:lvl>
    <w:lvl w:ilvl="1" w:tplc="0AF24222">
      <w:start w:val="1"/>
      <w:numFmt w:val="lowerLetter"/>
      <w:lvlText w:val="%2."/>
      <w:lvlJc w:val="left"/>
      <w:pPr>
        <w:ind w:left="1440" w:hanging="360"/>
      </w:pPr>
    </w:lvl>
    <w:lvl w:ilvl="2" w:tplc="95488168">
      <w:start w:val="1"/>
      <w:numFmt w:val="lowerRoman"/>
      <w:lvlText w:val="%3."/>
      <w:lvlJc w:val="right"/>
      <w:pPr>
        <w:ind w:left="2160" w:hanging="180"/>
      </w:pPr>
    </w:lvl>
    <w:lvl w:ilvl="3" w:tplc="001C6E20">
      <w:start w:val="1"/>
      <w:numFmt w:val="decimal"/>
      <w:lvlText w:val="%4."/>
      <w:lvlJc w:val="left"/>
      <w:pPr>
        <w:ind w:left="2880" w:hanging="360"/>
      </w:pPr>
    </w:lvl>
    <w:lvl w:ilvl="4" w:tplc="272C348A">
      <w:start w:val="1"/>
      <w:numFmt w:val="lowerLetter"/>
      <w:lvlText w:val="%5."/>
      <w:lvlJc w:val="left"/>
      <w:pPr>
        <w:ind w:left="3600" w:hanging="360"/>
      </w:pPr>
    </w:lvl>
    <w:lvl w:ilvl="5" w:tplc="13BC504E">
      <w:start w:val="1"/>
      <w:numFmt w:val="lowerRoman"/>
      <w:lvlText w:val="%6."/>
      <w:lvlJc w:val="right"/>
      <w:pPr>
        <w:ind w:left="4320" w:hanging="180"/>
      </w:pPr>
    </w:lvl>
    <w:lvl w:ilvl="6" w:tplc="480A1710">
      <w:start w:val="1"/>
      <w:numFmt w:val="decimal"/>
      <w:lvlText w:val="%7."/>
      <w:lvlJc w:val="left"/>
      <w:pPr>
        <w:ind w:left="5040" w:hanging="360"/>
      </w:pPr>
    </w:lvl>
    <w:lvl w:ilvl="7" w:tplc="2ADC9D54">
      <w:start w:val="1"/>
      <w:numFmt w:val="lowerLetter"/>
      <w:lvlText w:val="%8."/>
      <w:lvlJc w:val="left"/>
      <w:pPr>
        <w:ind w:left="5760" w:hanging="360"/>
      </w:pPr>
    </w:lvl>
    <w:lvl w:ilvl="8" w:tplc="4E800EB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09A7F"/>
    <w:multiLevelType w:val="hybridMultilevel"/>
    <w:tmpl w:val="D7E2BABA"/>
    <w:lvl w:ilvl="0" w:tplc="25964670">
      <w:start w:val="7"/>
      <w:numFmt w:val="decimal"/>
      <w:lvlText w:val="%1."/>
      <w:lvlJc w:val="left"/>
      <w:pPr>
        <w:ind w:left="720" w:hanging="360"/>
      </w:pPr>
    </w:lvl>
    <w:lvl w:ilvl="1" w:tplc="9FFE5950">
      <w:start w:val="1"/>
      <w:numFmt w:val="lowerLetter"/>
      <w:lvlText w:val="%2."/>
      <w:lvlJc w:val="left"/>
      <w:pPr>
        <w:ind w:left="1440" w:hanging="360"/>
      </w:pPr>
    </w:lvl>
    <w:lvl w:ilvl="2" w:tplc="DFB6E96A">
      <w:start w:val="1"/>
      <w:numFmt w:val="lowerRoman"/>
      <w:lvlText w:val="%3."/>
      <w:lvlJc w:val="right"/>
      <w:pPr>
        <w:ind w:left="2160" w:hanging="180"/>
      </w:pPr>
    </w:lvl>
    <w:lvl w:ilvl="3" w:tplc="080E52B6">
      <w:start w:val="1"/>
      <w:numFmt w:val="decimal"/>
      <w:lvlText w:val="%4."/>
      <w:lvlJc w:val="left"/>
      <w:pPr>
        <w:ind w:left="2880" w:hanging="360"/>
      </w:pPr>
    </w:lvl>
    <w:lvl w:ilvl="4" w:tplc="91C0E104">
      <w:start w:val="1"/>
      <w:numFmt w:val="lowerLetter"/>
      <w:lvlText w:val="%5."/>
      <w:lvlJc w:val="left"/>
      <w:pPr>
        <w:ind w:left="3600" w:hanging="360"/>
      </w:pPr>
    </w:lvl>
    <w:lvl w:ilvl="5" w:tplc="039614AE">
      <w:start w:val="1"/>
      <w:numFmt w:val="lowerRoman"/>
      <w:lvlText w:val="%6."/>
      <w:lvlJc w:val="right"/>
      <w:pPr>
        <w:ind w:left="4320" w:hanging="180"/>
      </w:pPr>
    </w:lvl>
    <w:lvl w:ilvl="6" w:tplc="B2D40E74">
      <w:start w:val="1"/>
      <w:numFmt w:val="decimal"/>
      <w:lvlText w:val="%7."/>
      <w:lvlJc w:val="left"/>
      <w:pPr>
        <w:ind w:left="5040" w:hanging="360"/>
      </w:pPr>
    </w:lvl>
    <w:lvl w:ilvl="7" w:tplc="E6201800">
      <w:start w:val="1"/>
      <w:numFmt w:val="lowerLetter"/>
      <w:lvlText w:val="%8."/>
      <w:lvlJc w:val="left"/>
      <w:pPr>
        <w:ind w:left="5760" w:hanging="360"/>
      </w:pPr>
    </w:lvl>
    <w:lvl w:ilvl="8" w:tplc="14AC809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622B2"/>
    <w:multiLevelType w:val="hybridMultilevel"/>
    <w:tmpl w:val="1CBCD364"/>
    <w:lvl w:ilvl="0" w:tplc="47201046">
      <w:start w:val="2"/>
      <w:numFmt w:val="decimal"/>
      <w:lvlText w:val="%1."/>
      <w:lvlJc w:val="left"/>
      <w:pPr>
        <w:ind w:left="720" w:hanging="360"/>
      </w:pPr>
    </w:lvl>
    <w:lvl w:ilvl="1" w:tplc="D1A09BD8">
      <w:start w:val="1"/>
      <w:numFmt w:val="lowerLetter"/>
      <w:lvlText w:val="%2."/>
      <w:lvlJc w:val="left"/>
      <w:pPr>
        <w:ind w:left="1440" w:hanging="360"/>
      </w:pPr>
    </w:lvl>
    <w:lvl w:ilvl="2" w:tplc="3736975C">
      <w:start w:val="1"/>
      <w:numFmt w:val="lowerRoman"/>
      <w:lvlText w:val="%3."/>
      <w:lvlJc w:val="right"/>
      <w:pPr>
        <w:ind w:left="2160" w:hanging="180"/>
      </w:pPr>
    </w:lvl>
    <w:lvl w:ilvl="3" w:tplc="4AC001DC">
      <w:start w:val="1"/>
      <w:numFmt w:val="decimal"/>
      <w:lvlText w:val="%4."/>
      <w:lvlJc w:val="left"/>
      <w:pPr>
        <w:ind w:left="2880" w:hanging="360"/>
      </w:pPr>
    </w:lvl>
    <w:lvl w:ilvl="4" w:tplc="C4F209E0">
      <w:start w:val="1"/>
      <w:numFmt w:val="lowerLetter"/>
      <w:lvlText w:val="%5."/>
      <w:lvlJc w:val="left"/>
      <w:pPr>
        <w:ind w:left="3600" w:hanging="360"/>
      </w:pPr>
    </w:lvl>
    <w:lvl w:ilvl="5" w:tplc="3DBCDBAE">
      <w:start w:val="1"/>
      <w:numFmt w:val="lowerRoman"/>
      <w:lvlText w:val="%6."/>
      <w:lvlJc w:val="right"/>
      <w:pPr>
        <w:ind w:left="4320" w:hanging="180"/>
      </w:pPr>
    </w:lvl>
    <w:lvl w:ilvl="6" w:tplc="576097D4">
      <w:start w:val="1"/>
      <w:numFmt w:val="decimal"/>
      <w:lvlText w:val="%7."/>
      <w:lvlJc w:val="left"/>
      <w:pPr>
        <w:ind w:left="5040" w:hanging="360"/>
      </w:pPr>
    </w:lvl>
    <w:lvl w:ilvl="7" w:tplc="11E28046">
      <w:start w:val="1"/>
      <w:numFmt w:val="lowerLetter"/>
      <w:lvlText w:val="%8."/>
      <w:lvlJc w:val="left"/>
      <w:pPr>
        <w:ind w:left="5760" w:hanging="360"/>
      </w:pPr>
    </w:lvl>
    <w:lvl w:ilvl="8" w:tplc="A322F03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52ACC"/>
    <w:multiLevelType w:val="hybridMultilevel"/>
    <w:tmpl w:val="2B7A41F4"/>
    <w:lvl w:ilvl="0" w:tplc="1BEEF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5CCE9"/>
    <w:multiLevelType w:val="hybridMultilevel"/>
    <w:tmpl w:val="1756B696"/>
    <w:lvl w:ilvl="0" w:tplc="11F2CE04">
      <w:start w:val="3"/>
      <w:numFmt w:val="decimal"/>
      <w:lvlText w:val="%1."/>
      <w:lvlJc w:val="left"/>
      <w:pPr>
        <w:ind w:left="720" w:hanging="360"/>
      </w:pPr>
    </w:lvl>
    <w:lvl w:ilvl="1" w:tplc="0012FE58">
      <w:start w:val="1"/>
      <w:numFmt w:val="lowerLetter"/>
      <w:lvlText w:val="%2."/>
      <w:lvlJc w:val="left"/>
      <w:pPr>
        <w:ind w:left="1440" w:hanging="360"/>
      </w:pPr>
    </w:lvl>
    <w:lvl w:ilvl="2" w:tplc="31C6CEE0">
      <w:start w:val="1"/>
      <w:numFmt w:val="lowerRoman"/>
      <w:lvlText w:val="%3."/>
      <w:lvlJc w:val="right"/>
      <w:pPr>
        <w:ind w:left="2160" w:hanging="180"/>
      </w:pPr>
    </w:lvl>
    <w:lvl w:ilvl="3" w:tplc="EB6E6D4C">
      <w:start w:val="1"/>
      <w:numFmt w:val="decimal"/>
      <w:lvlText w:val="%4."/>
      <w:lvlJc w:val="left"/>
      <w:pPr>
        <w:ind w:left="2880" w:hanging="360"/>
      </w:pPr>
    </w:lvl>
    <w:lvl w:ilvl="4" w:tplc="67021AC8">
      <w:start w:val="1"/>
      <w:numFmt w:val="lowerLetter"/>
      <w:lvlText w:val="%5."/>
      <w:lvlJc w:val="left"/>
      <w:pPr>
        <w:ind w:left="3600" w:hanging="360"/>
      </w:pPr>
    </w:lvl>
    <w:lvl w:ilvl="5" w:tplc="CA18B1C4">
      <w:start w:val="1"/>
      <w:numFmt w:val="lowerRoman"/>
      <w:lvlText w:val="%6."/>
      <w:lvlJc w:val="right"/>
      <w:pPr>
        <w:ind w:left="4320" w:hanging="180"/>
      </w:pPr>
    </w:lvl>
    <w:lvl w:ilvl="6" w:tplc="2CCA9E92">
      <w:start w:val="1"/>
      <w:numFmt w:val="decimal"/>
      <w:lvlText w:val="%7."/>
      <w:lvlJc w:val="left"/>
      <w:pPr>
        <w:ind w:left="5040" w:hanging="360"/>
      </w:pPr>
    </w:lvl>
    <w:lvl w:ilvl="7" w:tplc="E4423BD6">
      <w:start w:val="1"/>
      <w:numFmt w:val="lowerLetter"/>
      <w:lvlText w:val="%8."/>
      <w:lvlJc w:val="left"/>
      <w:pPr>
        <w:ind w:left="5760" w:hanging="360"/>
      </w:pPr>
    </w:lvl>
    <w:lvl w:ilvl="8" w:tplc="D978839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3A077"/>
    <w:multiLevelType w:val="hybridMultilevel"/>
    <w:tmpl w:val="CCC4F11C"/>
    <w:lvl w:ilvl="0" w:tplc="49222B7E">
      <w:start w:val="6"/>
      <w:numFmt w:val="decimal"/>
      <w:lvlText w:val="%1."/>
      <w:lvlJc w:val="left"/>
      <w:pPr>
        <w:ind w:left="720" w:hanging="360"/>
      </w:pPr>
    </w:lvl>
    <w:lvl w:ilvl="1" w:tplc="E0FA8D60">
      <w:start w:val="1"/>
      <w:numFmt w:val="lowerLetter"/>
      <w:lvlText w:val="%2."/>
      <w:lvlJc w:val="left"/>
      <w:pPr>
        <w:ind w:left="1440" w:hanging="360"/>
      </w:pPr>
    </w:lvl>
    <w:lvl w:ilvl="2" w:tplc="2EC2351E">
      <w:start w:val="1"/>
      <w:numFmt w:val="lowerRoman"/>
      <w:lvlText w:val="%3."/>
      <w:lvlJc w:val="right"/>
      <w:pPr>
        <w:ind w:left="2160" w:hanging="180"/>
      </w:pPr>
    </w:lvl>
    <w:lvl w:ilvl="3" w:tplc="40126D8C">
      <w:start w:val="1"/>
      <w:numFmt w:val="decimal"/>
      <w:lvlText w:val="%4."/>
      <w:lvlJc w:val="left"/>
      <w:pPr>
        <w:ind w:left="2880" w:hanging="360"/>
      </w:pPr>
    </w:lvl>
    <w:lvl w:ilvl="4" w:tplc="22461E9A">
      <w:start w:val="1"/>
      <w:numFmt w:val="lowerLetter"/>
      <w:lvlText w:val="%5."/>
      <w:lvlJc w:val="left"/>
      <w:pPr>
        <w:ind w:left="3600" w:hanging="360"/>
      </w:pPr>
    </w:lvl>
    <w:lvl w:ilvl="5" w:tplc="5C5E0072">
      <w:start w:val="1"/>
      <w:numFmt w:val="lowerRoman"/>
      <w:lvlText w:val="%6."/>
      <w:lvlJc w:val="right"/>
      <w:pPr>
        <w:ind w:left="4320" w:hanging="180"/>
      </w:pPr>
    </w:lvl>
    <w:lvl w:ilvl="6" w:tplc="585AE65A">
      <w:start w:val="1"/>
      <w:numFmt w:val="decimal"/>
      <w:lvlText w:val="%7."/>
      <w:lvlJc w:val="left"/>
      <w:pPr>
        <w:ind w:left="5040" w:hanging="360"/>
      </w:pPr>
    </w:lvl>
    <w:lvl w:ilvl="7" w:tplc="8AA8C7E4">
      <w:start w:val="1"/>
      <w:numFmt w:val="lowerLetter"/>
      <w:lvlText w:val="%8."/>
      <w:lvlJc w:val="left"/>
      <w:pPr>
        <w:ind w:left="5760" w:hanging="360"/>
      </w:pPr>
    </w:lvl>
    <w:lvl w:ilvl="8" w:tplc="E96C71D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B213F"/>
    <w:multiLevelType w:val="hybridMultilevel"/>
    <w:tmpl w:val="5EAA2EB0"/>
    <w:lvl w:ilvl="0" w:tplc="CB122D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455510">
    <w:abstractNumId w:val="9"/>
  </w:num>
  <w:num w:numId="2" w16cid:durableId="102386779">
    <w:abstractNumId w:val="11"/>
  </w:num>
  <w:num w:numId="3" w16cid:durableId="674381726">
    <w:abstractNumId w:val="0"/>
  </w:num>
  <w:num w:numId="4" w16cid:durableId="1621305083">
    <w:abstractNumId w:val="15"/>
  </w:num>
  <w:num w:numId="5" w16cid:durableId="1420373757">
    <w:abstractNumId w:val="2"/>
  </w:num>
  <w:num w:numId="6" w16cid:durableId="2100758780">
    <w:abstractNumId w:val="17"/>
  </w:num>
  <w:num w:numId="7" w16cid:durableId="1073970763">
    <w:abstractNumId w:val="21"/>
  </w:num>
  <w:num w:numId="8" w16cid:durableId="837498434">
    <w:abstractNumId w:val="10"/>
  </w:num>
  <w:num w:numId="9" w16cid:durableId="3167092">
    <w:abstractNumId w:val="7"/>
  </w:num>
  <w:num w:numId="10" w16cid:durableId="185489535">
    <w:abstractNumId w:val="13"/>
  </w:num>
  <w:num w:numId="11" w16cid:durableId="1155146463">
    <w:abstractNumId w:val="6"/>
  </w:num>
  <w:num w:numId="12" w16cid:durableId="1503203436">
    <w:abstractNumId w:val="1"/>
  </w:num>
  <w:num w:numId="13" w16cid:durableId="1568950734">
    <w:abstractNumId w:val="20"/>
  </w:num>
  <w:num w:numId="14" w16cid:durableId="1191531695">
    <w:abstractNumId w:val="14"/>
  </w:num>
  <w:num w:numId="15" w16cid:durableId="1031760753">
    <w:abstractNumId w:val="8"/>
  </w:num>
  <w:num w:numId="16" w16cid:durableId="273489047">
    <w:abstractNumId w:val="12"/>
  </w:num>
  <w:num w:numId="17" w16cid:durableId="1592398312">
    <w:abstractNumId w:val="4"/>
  </w:num>
  <w:num w:numId="18" w16cid:durableId="1931305638">
    <w:abstractNumId w:val="18"/>
  </w:num>
  <w:num w:numId="19" w16cid:durableId="1095981293">
    <w:abstractNumId w:val="16"/>
  </w:num>
  <w:num w:numId="20" w16cid:durableId="585960352">
    <w:abstractNumId w:val="5"/>
  </w:num>
  <w:num w:numId="21" w16cid:durableId="1049494971">
    <w:abstractNumId w:val="19"/>
  </w:num>
  <w:num w:numId="22" w16cid:durableId="473106115">
    <w:abstractNumId w:val="3"/>
  </w:num>
  <w:num w:numId="23" w16cid:durableId="173469249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BF"/>
    <w:rsid w:val="00006921"/>
    <w:rsid w:val="00104314"/>
    <w:rsid w:val="00143606"/>
    <w:rsid w:val="001564D5"/>
    <w:rsid w:val="00194AC6"/>
    <w:rsid w:val="00194CF2"/>
    <w:rsid w:val="001C32E9"/>
    <w:rsid w:val="00225C6E"/>
    <w:rsid w:val="00240C6F"/>
    <w:rsid w:val="00267D19"/>
    <w:rsid w:val="002A2619"/>
    <w:rsid w:val="002A2EF0"/>
    <w:rsid w:val="002C3AB3"/>
    <w:rsid w:val="00313A53"/>
    <w:rsid w:val="0031785D"/>
    <w:rsid w:val="003A7415"/>
    <w:rsid w:val="00626BA2"/>
    <w:rsid w:val="00634331"/>
    <w:rsid w:val="00636F33"/>
    <w:rsid w:val="00651AA4"/>
    <w:rsid w:val="006706D4"/>
    <w:rsid w:val="006B6401"/>
    <w:rsid w:val="006D49BF"/>
    <w:rsid w:val="0071427C"/>
    <w:rsid w:val="00791596"/>
    <w:rsid w:val="007941A5"/>
    <w:rsid w:val="007C0DF1"/>
    <w:rsid w:val="007C15CD"/>
    <w:rsid w:val="007D0625"/>
    <w:rsid w:val="007D5036"/>
    <w:rsid w:val="00861D8F"/>
    <w:rsid w:val="008D3C1D"/>
    <w:rsid w:val="008E73DF"/>
    <w:rsid w:val="0092440B"/>
    <w:rsid w:val="009467BF"/>
    <w:rsid w:val="009636D4"/>
    <w:rsid w:val="00994D13"/>
    <w:rsid w:val="009B5A2C"/>
    <w:rsid w:val="009C1361"/>
    <w:rsid w:val="009D091F"/>
    <w:rsid w:val="009D54E3"/>
    <w:rsid w:val="009F158F"/>
    <w:rsid w:val="00A1475D"/>
    <w:rsid w:val="00A1732A"/>
    <w:rsid w:val="00A3347A"/>
    <w:rsid w:val="00A430F7"/>
    <w:rsid w:val="00A540E8"/>
    <w:rsid w:val="00A74A48"/>
    <w:rsid w:val="00B2778D"/>
    <w:rsid w:val="00B72EF7"/>
    <w:rsid w:val="00C02DF1"/>
    <w:rsid w:val="00C32C0F"/>
    <w:rsid w:val="00C377F7"/>
    <w:rsid w:val="00C96DF9"/>
    <w:rsid w:val="00CA05E4"/>
    <w:rsid w:val="00CC03C5"/>
    <w:rsid w:val="00CC56CA"/>
    <w:rsid w:val="00D002C5"/>
    <w:rsid w:val="00D46C29"/>
    <w:rsid w:val="00D5392C"/>
    <w:rsid w:val="00D66103"/>
    <w:rsid w:val="00D73DD1"/>
    <w:rsid w:val="00D7740C"/>
    <w:rsid w:val="00DC613D"/>
    <w:rsid w:val="00E13DE0"/>
    <w:rsid w:val="00E6053D"/>
    <w:rsid w:val="00E97C75"/>
    <w:rsid w:val="00EA06AA"/>
    <w:rsid w:val="00EA4EF8"/>
    <w:rsid w:val="00EB791A"/>
    <w:rsid w:val="00EE50ED"/>
    <w:rsid w:val="00EF0647"/>
    <w:rsid w:val="00F22D52"/>
    <w:rsid w:val="00F41DC2"/>
    <w:rsid w:val="00F76653"/>
    <w:rsid w:val="04A798D9"/>
    <w:rsid w:val="051154EF"/>
    <w:rsid w:val="0DEA35B0"/>
    <w:rsid w:val="0F860611"/>
    <w:rsid w:val="14597734"/>
    <w:rsid w:val="1A1853A9"/>
    <w:rsid w:val="1BE7D520"/>
    <w:rsid w:val="20B234CF"/>
    <w:rsid w:val="20EB1CA0"/>
    <w:rsid w:val="218FF693"/>
    <w:rsid w:val="2268166B"/>
    <w:rsid w:val="2299E40F"/>
    <w:rsid w:val="2308ACB9"/>
    <w:rsid w:val="241A9828"/>
    <w:rsid w:val="254910F0"/>
    <w:rsid w:val="25BEE256"/>
    <w:rsid w:val="277480EB"/>
    <w:rsid w:val="29EED221"/>
    <w:rsid w:val="2A1DA6B7"/>
    <w:rsid w:val="2E65DCF1"/>
    <w:rsid w:val="2FC35ACF"/>
    <w:rsid w:val="304C67E1"/>
    <w:rsid w:val="3349D844"/>
    <w:rsid w:val="33FA55FF"/>
    <w:rsid w:val="33FDD35F"/>
    <w:rsid w:val="37685CB4"/>
    <w:rsid w:val="39DEC7AB"/>
    <w:rsid w:val="3B060D76"/>
    <w:rsid w:val="3B7A980C"/>
    <w:rsid w:val="3CA1DDD7"/>
    <w:rsid w:val="3EB238CE"/>
    <w:rsid w:val="40141273"/>
    <w:rsid w:val="4045B00E"/>
    <w:rsid w:val="4B241EC6"/>
    <w:rsid w:val="4C21B0E5"/>
    <w:rsid w:val="4DE178EA"/>
    <w:rsid w:val="4EC85C98"/>
    <w:rsid w:val="523F98FD"/>
    <w:rsid w:val="57360B2F"/>
    <w:rsid w:val="57C73170"/>
    <w:rsid w:val="593AAC4F"/>
    <w:rsid w:val="5A6239D4"/>
    <w:rsid w:val="5E1D4A97"/>
    <w:rsid w:val="5F110D8A"/>
    <w:rsid w:val="613EC940"/>
    <w:rsid w:val="6154EB59"/>
    <w:rsid w:val="62841EAA"/>
    <w:rsid w:val="62CDB099"/>
    <w:rsid w:val="66285C7C"/>
    <w:rsid w:val="67578FCD"/>
    <w:rsid w:val="676F6E8F"/>
    <w:rsid w:val="68C62FDB"/>
    <w:rsid w:val="6A760832"/>
    <w:rsid w:val="6FBE03EB"/>
    <w:rsid w:val="73FAF672"/>
    <w:rsid w:val="74D53D0D"/>
    <w:rsid w:val="7B0FC73B"/>
    <w:rsid w:val="7EB1EEE8"/>
    <w:rsid w:val="7EB78FB1"/>
    <w:rsid w:val="7F36210A"/>
    <w:rsid w:val="7F8D9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58E16"/>
  <w15:chartTrackingRefBased/>
  <w15:docId w15:val="{527D1382-51EC-491A-ADAC-01196BA8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9467BF"/>
  </w:style>
  <w:style w:type="character" w:styleId="Hyperlink">
    <w:name w:val="Hyperlink"/>
    <w:basedOn w:val="DefaultParagraphFont"/>
    <w:uiPriority w:val="99"/>
    <w:unhideWhenUsed/>
    <w:rsid w:val="00946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7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67B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75D"/>
  </w:style>
  <w:style w:type="paragraph" w:styleId="Footer">
    <w:name w:val="footer"/>
    <w:basedOn w:val="Normal"/>
    <w:link w:val="FooterChar"/>
    <w:uiPriority w:val="99"/>
    <w:unhideWhenUsed/>
    <w:rsid w:val="00A1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75D"/>
  </w:style>
  <w:style w:type="paragraph" w:styleId="ListParagraph">
    <w:name w:val="List Paragraph"/>
    <w:basedOn w:val="Normal"/>
    <w:uiPriority w:val="34"/>
    <w:qFormat/>
    <w:rsid w:val="00C32C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4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4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40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E8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540E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63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8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7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5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7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2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5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9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2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94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4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0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rchrespite.or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lifespanrespitewa.org/lifespan-respite-coalition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fespanrespitewa.org/" TargetMode="External"/><Relationship Id="rId24" Type="http://schemas.microsoft.com/office/2020/10/relationships/intelligence" Target="intelligence2.xml"/><Relationship Id="rId5" Type="http://schemas.openxmlformats.org/officeDocument/2006/relationships/styles" Target="styles.xml"/><Relationship Id="rId15" Type="http://schemas.openxmlformats.org/officeDocument/2006/relationships/hyperlink" Target="https://acl.gov/programs/support-caregivers/supporting-grandparents-raising-grandchildren-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l.gov/CaregiverStrateg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6c0e16-3ba2-4741-af5b-3971076ac4d1" xsi:nil="true"/>
    <lcf76f155ced4ddcb4097134ff3c332f xmlns="2fb3a931-c44d-4eea-b854-54d474c3914f">
      <Terms xmlns="http://schemas.microsoft.com/office/infopath/2007/PartnerControls"/>
    </lcf76f155ced4ddcb4097134ff3c332f>
    <Notes0 xmlns="2fb3a931-c44d-4eea-b854-54d474c391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5EF3F38FFFF4C92ADD59A5FF90733" ma:contentTypeVersion="19" ma:contentTypeDescription="Create a new document." ma:contentTypeScope="" ma:versionID="2c5c88f143aaaf2d1f23724a5138b350">
  <xsd:schema xmlns:xsd="http://www.w3.org/2001/XMLSchema" xmlns:xs="http://www.w3.org/2001/XMLSchema" xmlns:p="http://schemas.microsoft.com/office/2006/metadata/properties" xmlns:ns2="2fb3a931-c44d-4eea-b854-54d474c3914f" xmlns:ns3="0d6c0e16-3ba2-4741-af5b-3971076ac4d1" targetNamespace="http://schemas.microsoft.com/office/2006/metadata/properties" ma:root="true" ma:fieldsID="f6b34af19b0f5f23c6660e8ad2747d69" ns2:_="" ns3:_="">
    <xsd:import namespace="2fb3a931-c44d-4eea-b854-54d474c3914f"/>
    <xsd:import namespace="0d6c0e16-3ba2-4741-af5b-3971076ac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Notes0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3a931-c44d-4eea-b854-54d474c39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4" nillable="true" ma:displayName="Notes" ma:internalName="Notes0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3a8c26a-6564-499d-8ad5-e49886debf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c0e16-3ba2-4741-af5b-3971076ac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98947d-0610-4961-90e9-476d62c4fdc5}" ma:internalName="TaxCatchAll" ma:showField="CatchAllData" ma:web="0d6c0e16-3ba2-4741-af5b-3971076ac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E4231-3018-4FC4-9FE1-6422ED77B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22DD6-71E4-41C1-ADEF-243C7599659E}">
  <ds:schemaRefs>
    <ds:schemaRef ds:uri="http://schemas.microsoft.com/office/2006/metadata/properties"/>
    <ds:schemaRef ds:uri="http://schemas.microsoft.com/office/infopath/2007/PartnerControls"/>
    <ds:schemaRef ds:uri="0d6c0e16-3ba2-4741-af5b-3971076ac4d1"/>
    <ds:schemaRef ds:uri="2fb3a931-c44d-4eea-b854-54d474c3914f"/>
  </ds:schemaRefs>
</ds:datastoreItem>
</file>

<file path=customXml/itemProps3.xml><?xml version="1.0" encoding="utf-8"?>
<ds:datastoreItem xmlns:ds="http://schemas.openxmlformats.org/officeDocument/2006/customXml" ds:itemID="{6C8A8106-7190-4A54-A8C3-24A3BAA6B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3a931-c44d-4eea-b854-54d474c3914f"/>
    <ds:schemaRef ds:uri="0d6c0e16-3ba2-4741-af5b-3971076ac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Kahlo</dc:creator>
  <cp:keywords/>
  <dc:description/>
  <cp:lastModifiedBy>Barb Koumjian</cp:lastModifiedBy>
  <cp:revision>2</cp:revision>
  <dcterms:created xsi:type="dcterms:W3CDTF">2024-02-13T18:40:00Z</dcterms:created>
  <dcterms:modified xsi:type="dcterms:W3CDTF">2024-02-13T18:40:00Z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0x01010004E5EF3F38FFFF4C92ADD59A5FF90733</vt:lpwstr>
  </property>
  <property fmtid="{D5CDD505-2E9C-101B-9397-08002B2CF9AE}" pid="3" name="MediaServiceImageTags">
    <vt:lpwstr/>
  </property>
</Properties>
</file>